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293D3">
      <w:pPr>
        <w:pStyle w:val="9"/>
        <w:bidi w:val="0"/>
      </w:pPr>
      <w:r>
        <w:t>达州市中介</w:t>
      </w:r>
      <w:r>
        <w:rPr>
          <w:rFonts w:hint="eastAsia"/>
        </w:rPr>
        <w:t>超市平台</w:t>
      </w:r>
      <w:r>
        <w:t>管理办法</w:t>
      </w:r>
      <w:r>
        <w:rPr>
          <w:rFonts w:hint="eastAsia"/>
        </w:rPr>
        <w:t>（试行）</w:t>
      </w:r>
    </w:p>
    <w:p w14:paraId="4C5D27BE">
      <w:pPr>
        <w:spacing w:line="600" w:lineRule="exact"/>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default" w:ascii="Times New Roman" w:hAnsi="Times New Roman" w:eastAsia="方正楷体_GBK" w:cs="Times New Roman"/>
          <w:sz w:val="32"/>
          <w:szCs w:val="32"/>
        </w:rPr>
        <w:t>2024</w:t>
      </w:r>
      <w:r>
        <w:rPr>
          <w:rFonts w:hint="eastAsia" w:ascii="方正楷体_GBK" w:hAnsi="方正楷体_GBK" w:eastAsia="方正楷体_GBK" w:cs="方正楷体_GBK"/>
          <w:sz w:val="32"/>
          <w:szCs w:val="32"/>
        </w:rPr>
        <w:t>年修订稿）</w:t>
      </w:r>
    </w:p>
    <w:p w14:paraId="4D9B4DD6">
      <w:pPr>
        <w:pStyle w:val="2"/>
        <w:rPr>
          <w:sz w:val="32"/>
          <w:szCs w:val="32"/>
        </w:rPr>
      </w:pPr>
    </w:p>
    <w:p w14:paraId="2E2E023A">
      <w:pPr>
        <w:pStyle w:val="10"/>
        <w:bidi w:val="0"/>
        <w:jc w:val="center"/>
      </w:pPr>
      <w:r>
        <w:t>第一章　总 　则</w:t>
      </w:r>
    </w:p>
    <w:p w14:paraId="140D76DF">
      <w:pPr>
        <w:snapToGrid w:val="0"/>
        <w:spacing w:line="578" w:lineRule="exact"/>
        <w:ind w:firstLine="640" w:firstLineChars="200"/>
        <w:rPr>
          <w:rFonts w:eastAsia="仿宋_GB2312"/>
          <w:sz w:val="32"/>
          <w:szCs w:val="32"/>
        </w:rPr>
      </w:pPr>
      <w:r>
        <w:rPr>
          <w:rFonts w:eastAsia="楷体_GB2312"/>
          <w:sz w:val="32"/>
          <w:szCs w:val="32"/>
        </w:rPr>
        <w:t>第一条</w:t>
      </w:r>
      <w:r>
        <w:rPr>
          <w:rFonts w:hint="eastAsia" w:eastAsia="楷体_GB2312"/>
          <w:sz w:val="32"/>
          <w:szCs w:val="32"/>
        </w:rPr>
        <w:t xml:space="preserve"> </w:t>
      </w:r>
      <w:r>
        <w:rPr>
          <w:rFonts w:eastAsia="仿宋_GB2312"/>
          <w:sz w:val="32"/>
          <w:szCs w:val="32"/>
        </w:rPr>
        <w:t>为规范</w:t>
      </w:r>
      <w:r>
        <w:rPr>
          <w:rFonts w:hint="eastAsia" w:eastAsia="仿宋_GB2312"/>
          <w:sz w:val="32"/>
          <w:szCs w:val="32"/>
        </w:rPr>
        <w:t>达州市</w:t>
      </w:r>
      <w:r>
        <w:rPr>
          <w:rFonts w:eastAsia="仿宋_GB2312"/>
          <w:sz w:val="32"/>
          <w:szCs w:val="32"/>
        </w:rPr>
        <w:t>网上中介服务超市（以下简称中介超市）运行、服务和监管，根据《</w:t>
      </w:r>
      <w:r>
        <w:rPr>
          <w:rFonts w:hint="eastAsia" w:eastAsia="仿宋_GB2312"/>
          <w:sz w:val="32"/>
          <w:szCs w:val="32"/>
        </w:rPr>
        <w:t>四川省</w:t>
      </w:r>
      <w:r>
        <w:rPr>
          <w:rFonts w:eastAsia="仿宋_GB2312"/>
          <w:sz w:val="32"/>
          <w:szCs w:val="32"/>
        </w:rPr>
        <w:t>优化营商环境条例》有关规定，维护中介</w:t>
      </w:r>
      <w:r>
        <w:rPr>
          <w:rFonts w:hint="eastAsia" w:eastAsia="仿宋_GB2312"/>
          <w:sz w:val="32"/>
          <w:szCs w:val="32"/>
        </w:rPr>
        <w:t>机构</w:t>
      </w:r>
      <w:r>
        <w:rPr>
          <w:rFonts w:eastAsia="仿宋_GB2312"/>
          <w:sz w:val="32"/>
          <w:szCs w:val="32"/>
        </w:rPr>
        <w:t>服务市场秩序，根据有关法律法规，结合本市实际，制定本办法。</w:t>
      </w:r>
    </w:p>
    <w:p w14:paraId="2FDF8468">
      <w:pPr>
        <w:snapToGrid w:val="0"/>
        <w:spacing w:line="578" w:lineRule="exact"/>
        <w:ind w:firstLine="640" w:firstLineChars="200"/>
        <w:rPr>
          <w:rFonts w:eastAsia="仿宋_GB2312"/>
          <w:sz w:val="32"/>
          <w:szCs w:val="32"/>
        </w:rPr>
      </w:pPr>
      <w:r>
        <w:rPr>
          <w:rFonts w:eastAsia="楷体_GB2312"/>
          <w:sz w:val="32"/>
          <w:szCs w:val="32"/>
        </w:rPr>
        <w:t>第二条</w:t>
      </w:r>
      <w:r>
        <w:rPr>
          <w:rFonts w:hint="eastAsia" w:eastAsia="楷体_GB2312"/>
          <w:sz w:val="32"/>
          <w:szCs w:val="32"/>
        </w:rPr>
        <w:t xml:space="preserve"> </w:t>
      </w:r>
      <w:r>
        <w:rPr>
          <w:rFonts w:eastAsia="仿宋_GB2312"/>
          <w:sz w:val="32"/>
          <w:szCs w:val="32"/>
        </w:rPr>
        <w:t>本办法所称中介超市，是指</w:t>
      </w:r>
      <w:r>
        <w:rPr>
          <w:rFonts w:hint="eastAsia" w:eastAsia="仿宋_GB2312"/>
          <w:sz w:val="32"/>
          <w:szCs w:val="32"/>
        </w:rPr>
        <w:t>全市</w:t>
      </w:r>
      <w:r>
        <w:rPr>
          <w:rFonts w:eastAsia="仿宋_GB2312"/>
          <w:sz w:val="32"/>
          <w:szCs w:val="32"/>
        </w:rPr>
        <w:t>统一建设的中介服务网上交易综合性信息化服务和信用管理平台</w:t>
      </w:r>
      <w:r>
        <w:rPr>
          <w:rFonts w:hint="eastAsia" w:eastAsia="仿宋_GB2312"/>
          <w:sz w:val="32"/>
          <w:szCs w:val="32"/>
        </w:rPr>
        <w:t>；</w:t>
      </w:r>
      <w:r>
        <w:rPr>
          <w:rFonts w:eastAsia="仿宋_GB2312"/>
          <w:sz w:val="32"/>
          <w:szCs w:val="32"/>
        </w:rPr>
        <w:t>中介机构是指通过专业知识和技术服务，有偿向项目业主提供行政审批所需的报告、测绘、技术审查、设计、勘察、论证、评估、评价、检验、检测、鉴定、鉴证、证明、咨询、实验、试验等中介服务的企业、事业单位、社会组织等机构。</w:t>
      </w:r>
    </w:p>
    <w:p w14:paraId="504E4143">
      <w:pPr>
        <w:snapToGrid w:val="0"/>
        <w:spacing w:line="578" w:lineRule="exact"/>
        <w:ind w:firstLine="640" w:firstLineChars="200"/>
        <w:rPr>
          <w:rFonts w:eastAsia="仿宋_GB2312"/>
          <w:sz w:val="32"/>
          <w:szCs w:val="32"/>
        </w:rPr>
      </w:pPr>
      <w:r>
        <w:rPr>
          <w:rFonts w:eastAsia="楷体_GB2312"/>
          <w:sz w:val="32"/>
          <w:szCs w:val="32"/>
        </w:rPr>
        <w:t>第三条</w:t>
      </w:r>
      <w:r>
        <w:rPr>
          <w:rFonts w:hint="eastAsia" w:eastAsia="楷体_GB2312"/>
          <w:sz w:val="32"/>
          <w:szCs w:val="32"/>
        </w:rPr>
        <w:t xml:space="preserve"> </w:t>
      </w:r>
      <w:r>
        <w:rPr>
          <w:rFonts w:eastAsia="仿宋_GB2312"/>
          <w:sz w:val="32"/>
          <w:szCs w:val="32"/>
        </w:rPr>
        <w:t>按照“非禁即入”的市场准则，允许所有具备相应能力的中介机构进入达州市场。行政审批部门不得设置或借备案管理等变相设置区域性、行业性中介服务执业限制。</w:t>
      </w:r>
    </w:p>
    <w:p w14:paraId="76D0F823">
      <w:pPr>
        <w:pStyle w:val="4"/>
        <w:spacing w:line="578" w:lineRule="exact"/>
        <w:ind w:firstLine="640" w:firstLineChars="200"/>
        <w:rPr>
          <w:rFonts w:eastAsia="仿宋_GB2312"/>
          <w:sz w:val="32"/>
          <w:szCs w:val="32"/>
        </w:rPr>
      </w:pPr>
      <w:r>
        <w:rPr>
          <w:rFonts w:eastAsia="楷体_GB2312"/>
          <w:sz w:val="32"/>
          <w:szCs w:val="32"/>
        </w:rPr>
        <w:t>第四条</w:t>
      </w:r>
      <w:r>
        <w:rPr>
          <w:rFonts w:eastAsia="仿宋_GB2312"/>
          <w:sz w:val="32"/>
          <w:szCs w:val="32"/>
        </w:rPr>
        <w:t xml:space="preserve"> 实施中介服务应当体现“双方自愿、依法约定、信守合同、高质高效”的原则，行政审批部门不得限定行政审批申请人接受其指定的中介机构提供服务，行政审批申请人有权自主选择中介机构为其提供服务；法律、法规规定某项中介业务由特定中介机构提供的，从其规定。</w:t>
      </w:r>
    </w:p>
    <w:p w14:paraId="157777CD">
      <w:pPr>
        <w:pStyle w:val="4"/>
        <w:spacing w:line="578" w:lineRule="exact"/>
        <w:ind w:firstLine="640"/>
        <w:rPr>
          <w:rFonts w:eastAsia="仿宋_GB2312"/>
          <w:sz w:val="32"/>
          <w:szCs w:val="32"/>
        </w:rPr>
      </w:pPr>
      <w:r>
        <w:rPr>
          <w:rFonts w:eastAsia="楷体_GB2312"/>
          <w:sz w:val="32"/>
          <w:szCs w:val="32"/>
        </w:rPr>
        <w:t>第五条</w:t>
      </w:r>
      <w:r>
        <w:rPr>
          <w:rFonts w:eastAsia="仿宋_GB2312"/>
          <w:sz w:val="32"/>
          <w:szCs w:val="32"/>
        </w:rPr>
        <w:t xml:space="preserve"> 中介超市按照“一个平台、</w:t>
      </w:r>
      <w:r>
        <w:rPr>
          <w:rFonts w:hint="eastAsia" w:eastAsia="仿宋_GB2312"/>
          <w:sz w:val="32"/>
          <w:szCs w:val="32"/>
        </w:rPr>
        <w:t>全市</w:t>
      </w:r>
      <w:r>
        <w:rPr>
          <w:rFonts w:eastAsia="仿宋_GB2312"/>
          <w:sz w:val="32"/>
          <w:szCs w:val="32"/>
        </w:rPr>
        <w:t>共用，一</w:t>
      </w:r>
      <w:r>
        <w:rPr>
          <w:rFonts w:hint="eastAsia" w:eastAsia="仿宋_GB2312"/>
          <w:sz w:val="32"/>
          <w:szCs w:val="32"/>
        </w:rPr>
        <w:t>企</w:t>
      </w:r>
      <w:r>
        <w:rPr>
          <w:rFonts w:eastAsia="仿宋_GB2312"/>
          <w:sz w:val="32"/>
          <w:szCs w:val="32"/>
        </w:rPr>
        <w:t>入驻、全</w:t>
      </w:r>
      <w:r>
        <w:rPr>
          <w:rFonts w:hint="eastAsia" w:eastAsia="仿宋_GB2312"/>
          <w:sz w:val="32"/>
          <w:szCs w:val="32"/>
        </w:rPr>
        <w:t>市</w:t>
      </w:r>
      <w:r>
        <w:rPr>
          <w:rFonts w:eastAsia="仿宋_GB2312"/>
          <w:sz w:val="32"/>
          <w:szCs w:val="32"/>
        </w:rPr>
        <w:t>通行，一处失信、全</w:t>
      </w:r>
      <w:r>
        <w:rPr>
          <w:rFonts w:hint="eastAsia" w:eastAsia="仿宋_GB2312"/>
          <w:sz w:val="32"/>
          <w:szCs w:val="32"/>
        </w:rPr>
        <w:t>市</w:t>
      </w:r>
      <w:r>
        <w:rPr>
          <w:rFonts w:eastAsia="仿宋_GB2312"/>
          <w:sz w:val="32"/>
          <w:szCs w:val="32"/>
        </w:rPr>
        <w:t>受限，一体管理、分级使用”的原则，进行运营、服务和监管</w:t>
      </w:r>
      <w:r>
        <w:rPr>
          <w:rFonts w:hint="eastAsia" w:eastAsia="仿宋_GB2312"/>
          <w:sz w:val="32"/>
          <w:szCs w:val="32"/>
        </w:rPr>
        <w:t>。</w:t>
      </w:r>
    </w:p>
    <w:p w14:paraId="5E6F23F6">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六</w:t>
      </w:r>
      <w:r>
        <w:rPr>
          <w:rFonts w:eastAsia="楷体_GB2312"/>
          <w:sz w:val="32"/>
          <w:szCs w:val="32"/>
        </w:rPr>
        <w:t>条</w:t>
      </w:r>
      <w:r>
        <w:rPr>
          <w:rFonts w:eastAsia="仿宋_GB2312"/>
          <w:sz w:val="32"/>
          <w:szCs w:val="32"/>
        </w:rPr>
        <w:t xml:space="preserve"> 在达州市行政区域范围内</w:t>
      </w:r>
      <w:r>
        <w:rPr>
          <w:rFonts w:hint="eastAsia" w:eastAsia="仿宋_GB2312"/>
          <w:sz w:val="32"/>
          <w:szCs w:val="32"/>
        </w:rPr>
        <w:t>，</w:t>
      </w:r>
      <w:r>
        <w:rPr>
          <w:rFonts w:eastAsia="仿宋_GB2312"/>
          <w:sz w:val="32"/>
          <w:szCs w:val="32"/>
        </w:rPr>
        <w:t>项目业主使用财政性资金购买中介服务事项清单以内、政府集中采购目录以外且未达到采购限额标准的中介服务，必须在中介超市选取中介服务机构，法律法规另有规定的除外</w:t>
      </w:r>
      <w:r>
        <w:rPr>
          <w:rFonts w:hint="eastAsia" w:eastAsia="仿宋_GB2312"/>
          <w:sz w:val="32"/>
          <w:szCs w:val="32"/>
        </w:rPr>
        <w:t>。项目业主使用非财政性资金购买中介服务事项清单以内的中介服务，鼓励在中介超市选取中介服务机构。</w:t>
      </w:r>
    </w:p>
    <w:p w14:paraId="424E46F2">
      <w:pPr>
        <w:pStyle w:val="4"/>
        <w:spacing w:line="578" w:lineRule="exact"/>
        <w:ind w:firstLine="640"/>
        <w:rPr>
          <w:rFonts w:eastAsia="仿宋_GB2312"/>
          <w:sz w:val="32"/>
          <w:szCs w:val="32"/>
        </w:rPr>
      </w:pPr>
      <w:r>
        <w:rPr>
          <w:rFonts w:eastAsia="仿宋_GB2312"/>
          <w:sz w:val="32"/>
          <w:szCs w:val="32"/>
        </w:rPr>
        <w:t>在达州市行政区域范围内</w:t>
      </w:r>
      <w:r>
        <w:rPr>
          <w:rFonts w:hint="eastAsia" w:eastAsia="仿宋_GB2312"/>
          <w:sz w:val="32"/>
          <w:szCs w:val="32"/>
        </w:rPr>
        <w:t>，</w:t>
      </w:r>
      <w:r>
        <w:rPr>
          <w:rFonts w:eastAsia="仿宋_GB2312"/>
          <w:sz w:val="32"/>
          <w:szCs w:val="32"/>
        </w:rPr>
        <w:t>项目业主通过中介超市购买中介服务的活动</w:t>
      </w:r>
      <w:r>
        <w:rPr>
          <w:rFonts w:hint="eastAsia" w:eastAsia="仿宋_GB2312"/>
          <w:sz w:val="32"/>
          <w:szCs w:val="32"/>
        </w:rPr>
        <w:t>、中介机构</w:t>
      </w:r>
      <w:r>
        <w:rPr>
          <w:rFonts w:eastAsia="仿宋_GB2312"/>
          <w:sz w:val="32"/>
          <w:szCs w:val="32"/>
        </w:rPr>
        <w:t>从事行政审批中介服务</w:t>
      </w:r>
      <w:r>
        <w:rPr>
          <w:rFonts w:hint="eastAsia" w:eastAsia="仿宋_GB2312"/>
          <w:sz w:val="32"/>
          <w:szCs w:val="32"/>
        </w:rPr>
        <w:t>的</w:t>
      </w:r>
      <w:r>
        <w:rPr>
          <w:rFonts w:eastAsia="仿宋_GB2312"/>
          <w:sz w:val="32"/>
          <w:szCs w:val="32"/>
        </w:rPr>
        <w:t>应遵守本办法。</w:t>
      </w:r>
    </w:p>
    <w:p w14:paraId="31BE1D49">
      <w:pPr>
        <w:pStyle w:val="4"/>
        <w:spacing w:line="578" w:lineRule="exact"/>
        <w:ind w:firstLine="640"/>
        <w:rPr>
          <w:rFonts w:eastAsia="仿宋_GB2312"/>
          <w:sz w:val="32"/>
          <w:szCs w:val="32"/>
        </w:rPr>
      </w:pPr>
    </w:p>
    <w:p w14:paraId="4CAFBA34">
      <w:pPr>
        <w:pStyle w:val="10"/>
        <w:bidi w:val="0"/>
        <w:jc w:val="center"/>
      </w:pPr>
      <w:r>
        <w:rPr>
          <w:rFonts w:hint="eastAsia"/>
          <w:lang w:val="en-US" w:eastAsia="zh-CN"/>
        </w:rPr>
        <w:t>第二章</w:t>
      </w:r>
      <w:r>
        <w:t>　</w:t>
      </w:r>
      <w:r>
        <w:rPr>
          <w:rFonts w:hint="eastAsia"/>
          <w:lang w:val="en-US" w:eastAsia="zh-CN"/>
        </w:rPr>
        <w:t>职责分工</w:t>
      </w:r>
    </w:p>
    <w:p w14:paraId="5FA91B7F">
      <w:pPr>
        <w:pStyle w:val="4"/>
        <w:spacing w:line="578" w:lineRule="exact"/>
        <w:ind w:firstLine="640"/>
        <w:rPr>
          <w:rFonts w:eastAsia="仿宋_GB2312"/>
          <w:sz w:val="32"/>
          <w:szCs w:val="32"/>
        </w:rPr>
      </w:pPr>
      <w:r>
        <w:rPr>
          <w:rFonts w:eastAsia="仿宋_GB2312"/>
          <w:sz w:val="32"/>
          <w:szCs w:val="32"/>
        </w:rPr>
        <w:t>达州市公共资源交易管理委员会为中介机构服务规范管理工作的领导机构；市政务服务管理局</w:t>
      </w:r>
      <w:r>
        <w:rPr>
          <w:rFonts w:eastAsia="仿宋_GB2312"/>
          <w:color w:val="FF0000"/>
          <w:sz w:val="32"/>
          <w:szCs w:val="32"/>
          <w:u w:val="single"/>
        </w:rPr>
        <w:t>（</w:t>
      </w:r>
      <w:r>
        <w:rPr>
          <w:rFonts w:eastAsia="仿宋_GB2312"/>
          <w:b/>
          <w:bCs/>
          <w:color w:val="FF0000"/>
          <w:sz w:val="32"/>
          <w:szCs w:val="32"/>
          <w:u w:val="single"/>
        </w:rPr>
        <w:t>市公管办</w:t>
      </w:r>
      <w:r>
        <w:rPr>
          <w:rFonts w:eastAsia="仿宋_GB2312"/>
          <w:color w:val="FF0000"/>
          <w:sz w:val="32"/>
          <w:szCs w:val="32"/>
          <w:u w:val="single"/>
        </w:rPr>
        <w:t>）</w:t>
      </w:r>
      <w:r>
        <w:rPr>
          <w:rFonts w:eastAsia="仿宋_GB2312"/>
          <w:sz w:val="32"/>
          <w:szCs w:val="32"/>
        </w:rPr>
        <w:t>负责日常工作。主要职责为：</w:t>
      </w:r>
    </w:p>
    <w:p w14:paraId="1A67EBB7">
      <w:pPr>
        <w:pStyle w:val="4"/>
        <w:spacing w:line="578" w:lineRule="exact"/>
        <w:ind w:firstLine="640"/>
        <w:rPr>
          <w:rFonts w:eastAsia="仿宋_GB2312"/>
          <w:sz w:val="32"/>
          <w:szCs w:val="32"/>
        </w:rPr>
      </w:pPr>
      <w:r>
        <w:rPr>
          <w:rFonts w:eastAsia="仿宋_GB2312"/>
          <w:sz w:val="32"/>
          <w:szCs w:val="32"/>
        </w:rPr>
        <w:t>（一）贯彻执行国家有关中介机构的法律法规和相关政策；</w:t>
      </w:r>
    </w:p>
    <w:p w14:paraId="17F41399">
      <w:pPr>
        <w:pStyle w:val="4"/>
        <w:spacing w:line="578" w:lineRule="exact"/>
        <w:ind w:firstLine="640"/>
        <w:rPr>
          <w:rFonts w:eastAsia="仿宋_GB2312"/>
          <w:sz w:val="32"/>
          <w:szCs w:val="32"/>
        </w:rPr>
      </w:pPr>
      <w:r>
        <w:rPr>
          <w:rFonts w:eastAsia="仿宋_GB2312"/>
          <w:sz w:val="32"/>
          <w:szCs w:val="32"/>
        </w:rPr>
        <w:t>（二）研究、协调处理中介机构服务中出现的重大问题；</w:t>
      </w:r>
    </w:p>
    <w:p w14:paraId="3689EEDF">
      <w:pPr>
        <w:pStyle w:val="4"/>
        <w:spacing w:line="578" w:lineRule="exact"/>
        <w:ind w:firstLine="640"/>
        <w:rPr>
          <w:rFonts w:eastAsia="仿宋_GB2312"/>
          <w:sz w:val="32"/>
          <w:szCs w:val="32"/>
        </w:rPr>
      </w:pPr>
      <w:r>
        <w:rPr>
          <w:rFonts w:eastAsia="仿宋_GB2312"/>
          <w:sz w:val="32"/>
          <w:szCs w:val="32"/>
        </w:rPr>
        <w:t>（三）督促行业主管部门清理规范本行业中介服务事项，对涉及本部门的行政审批中介服务事项进行动态调整；</w:t>
      </w:r>
    </w:p>
    <w:p w14:paraId="4C1EA969">
      <w:pPr>
        <w:pStyle w:val="4"/>
        <w:spacing w:line="578" w:lineRule="exact"/>
        <w:ind w:firstLine="640"/>
        <w:rPr>
          <w:rFonts w:eastAsia="仿宋_GB2312"/>
          <w:sz w:val="32"/>
          <w:szCs w:val="32"/>
        </w:rPr>
      </w:pPr>
      <w:r>
        <w:rPr>
          <w:rFonts w:eastAsia="仿宋_GB2312"/>
          <w:sz w:val="32"/>
          <w:szCs w:val="32"/>
        </w:rPr>
        <w:t>（四）通过达州市公共资源交易大数据监管平台监督管理中介超市运行、服务过程中各相关主体及其工作人员行为</w:t>
      </w:r>
      <w:r>
        <w:rPr>
          <w:rFonts w:hint="eastAsia" w:eastAsia="仿宋_GB2312"/>
          <w:sz w:val="32"/>
          <w:szCs w:val="32"/>
        </w:rPr>
        <w:t>，监督管理市本级中介超市运营机构和有关当事人行为</w:t>
      </w:r>
      <w:r>
        <w:rPr>
          <w:rFonts w:eastAsia="仿宋_GB2312"/>
          <w:sz w:val="32"/>
          <w:szCs w:val="32"/>
        </w:rPr>
        <w:t>；</w:t>
      </w:r>
    </w:p>
    <w:p w14:paraId="6ABD781F">
      <w:pPr>
        <w:pStyle w:val="4"/>
        <w:spacing w:line="578" w:lineRule="exact"/>
        <w:ind w:firstLine="640"/>
        <w:rPr>
          <w:rFonts w:eastAsia="仿宋_GB2312"/>
          <w:sz w:val="32"/>
          <w:szCs w:val="32"/>
        </w:rPr>
      </w:pPr>
      <w:r>
        <w:rPr>
          <w:rFonts w:eastAsia="仿宋_GB2312"/>
          <w:sz w:val="32"/>
          <w:szCs w:val="32"/>
        </w:rPr>
        <w:t>（五）按职责分工受理有关投诉，并协调本级行业主管部门处理</w:t>
      </w:r>
      <w:r>
        <w:rPr>
          <w:rFonts w:hint="eastAsia" w:eastAsia="仿宋_GB2312"/>
          <w:sz w:val="32"/>
          <w:szCs w:val="32"/>
        </w:rPr>
        <w:t>市本级</w:t>
      </w:r>
      <w:r>
        <w:rPr>
          <w:rFonts w:eastAsia="仿宋_GB2312"/>
          <w:sz w:val="32"/>
          <w:szCs w:val="32"/>
        </w:rPr>
        <w:t>有关投诉</w:t>
      </w:r>
      <w:r>
        <w:rPr>
          <w:rFonts w:hint="eastAsia" w:eastAsia="仿宋_GB2312"/>
          <w:sz w:val="32"/>
          <w:szCs w:val="32"/>
        </w:rPr>
        <w:t>；并督促区县公管办</w:t>
      </w:r>
      <w:r>
        <w:rPr>
          <w:rFonts w:eastAsia="仿宋_GB2312"/>
          <w:sz w:val="32"/>
          <w:szCs w:val="32"/>
        </w:rPr>
        <w:t>协调</w:t>
      </w:r>
      <w:r>
        <w:rPr>
          <w:rFonts w:hint="eastAsia" w:eastAsia="仿宋_GB2312"/>
          <w:sz w:val="32"/>
          <w:szCs w:val="32"/>
        </w:rPr>
        <w:t>各级</w:t>
      </w:r>
      <w:r>
        <w:rPr>
          <w:rFonts w:eastAsia="仿宋_GB2312"/>
          <w:sz w:val="32"/>
          <w:szCs w:val="32"/>
        </w:rPr>
        <w:t>行业主管部门处理有关投诉。</w:t>
      </w:r>
    </w:p>
    <w:p w14:paraId="0C2687FC">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九</w:t>
      </w:r>
      <w:r>
        <w:rPr>
          <w:rFonts w:eastAsia="楷体_GB2312"/>
          <w:sz w:val="32"/>
          <w:szCs w:val="32"/>
        </w:rPr>
        <w:t>条</w:t>
      </w:r>
      <w:r>
        <w:rPr>
          <w:rFonts w:hint="eastAsia" w:eastAsia="楷体_GB2312"/>
          <w:sz w:val="32"/>
          <w:szCs w:val="32"/>
        </w:rPr>
        <w:t xml:space="preserve"> </w:t>
      </w:r>
      <w:r>
        <w:rPr>
          <w:rFonts w:hint="eastAsia" w:eastAsia="仿宋_GB2312"/>
          <w:sz w:val="32"/>
          <w:szCs w:val="32"/>
        </w:rPr>
        <w:t>原则上，区县级以上行政审批局为本级中介超市管理机构，各级公管办为本级中介超市运营机构。区县级以上人民政府对本地中介超市管理运营职责分工另有规定的，从其规定。</w:t>
      </w:r>
    </w:p>
    <w:p w14:paraId="4830FF79">
      <w:pPr>
        <w:pStyle w:val="4"/>
        <w:spacing w:line="578" w:lineRule="exact"/>
        <w:ind w:firstLine="640"/>
        <w:rPr>
          <w:rFonts w:eastAsia="仿宋_GB2312"/>
          <w:sz w:val="32"/>
          <w:szCs w:val="32"/>
        </w:rPr>
      </w:pPr>
      <w:r>
        <w:rPr>
          <w:rFonts w:hint="eastAsia" w:eastAsia="仿宋_GB2312"/>
          <w:sz w:val="32"/>
          <w:szCs w:val="32"/>
        </w:rPr>
        <w:t>（一）具体承担本级中介超市日常运营及服务工作，组织本级项目业主选取活动；</w:t>
      </w:r>
    </w:p>
    <w:p w14:paraId="3080FBEA">
      <w:pPr>
        <w:pStyle w:val="4"/>
        <w:spacing w:line="578" w:lineRule="exact"/>
        <w:ind w:firstLine="640"/>
        <w:rPr>
          <w:rFonts w:eastAsia="仿宋_GB2312"/>
          <w:sz w:val="32"/>
          <w:szCs w:val="32"/>
        </w:rPr>
      </w:pPr>
      <w:r>
        <w:rPr>
          <w:rFonts w:eastAsia="仿宋_GB2312"/>
          <w:sz w:val="32"/>
          <w:szCs w:val="32"/>
        </w:rPr>
        <w:t>（二）执行和落实中介超市各项</w:t>
      </w:r>
      <w:r>
        <w:rPr>
          <w:rFonts w:hint="eastAsia" w:eastAsia="仿宋_GB2312"/>
          <w:sz w:val="32"/>
          <w:szCs w:val="32"/>
        </w:rPr>
        <w:t>管理</w:t>
      </w:r>
      <w:r>
        <w:rPr>
          <w:rFonts w:eastAsia="仿宋_GB2312"/>
          <w:sz w:val="32"/>
          <w:szCs w:val="32"/>
        </w:rPr>
        <w:t>制度</w:t>
      </w:r>
      <w:r>
        <w:rPr>
          <w:rFonts w:hint="eastAsia" w:eastAsia="仿宋_GB2312"/>
          <w:sz w:val="32"/>
          <w:szCs w:val="32"/>
        </w:rPr>
        <w:t>，定期组织开展各项业务培训</w:t>
      </w:r>
      <w:r>
        <w:rPr>
          <w:rFonts w:eastAsia="仿宋_GB2312"/>
          <w:sz w:val="32"/>
          <w:szCs w:val="32"/>
        </w:rPr>
        <w:t>；</w:t>
      </w:r>
    </w:p>
    <w:p w14:paraId="1E5F79D3">
      <w:pPr>
        <w:pStyle w:val="4"/>
        <w:spacing w:line="578" w:lineRule="exact"/>
        <w:ind w:firstLine="640"/>
        <w:rPr>
          <w:rFonts w:eastAsia="仿宋_GB2312"/>
          <w:sz w:val="32"/>
          <w:szCs w:val="32"/>
        </w:rPr>
      </w:pPr>
      <w:r>
        <w:rPr>
          <w:rFonts w:eastAsia="仿宋_GB2312"/>
          <w:sz w:val="32"/>
          <w:szCs w:val="32"/>
        </w:rPr>
        <w:t>（三）组织实施本级中介超市服务评价工作；</w:t>
      </w:r>
    </w:p>
    <w:p w14:paraId="60E5E758">
      <w:pPr>
        <w:pStyle w:val="4"/>
        <w:spacing w:line="578" w:lineRule="exact"/>
        <w:ind w:firstLine="640"/>
        <w:rPr>
          <w:rFonts w:eastAsia="仿宋_GB2312"/>
          <w:sz w:val="32"/>
          <w:szCs w:val="32"/>
        </w:rPr>
      </w:pPr>
      <w:r>
        <w:rPr>
          <w:rFonts w:hint="eastAsia" w:eastAsia="仿宋_GB2312"/>
          <w:sz w:val="32"/>
          <w:szCs w:val="32"/>
        </w:rPr>
        <w:t>（四）受理和处理有关业务咨询，协调本级项目业主和行业主管部门处理有关咨询，协助处理有关投诉。</w:t>
      </w:r>
    </w:p>
    <w:p w14:paraId="6A35C470">
      <w:pPr>
        <w:pStyle w:val="4"/>
        <w:spacing w:line="578" w:lineRule="exact"/>
        <w:ind w:firstLine="640"/>
        <w:rPr>
          <w:rFonts w:eastAsia="仿宋_GB2312"/>
          <w:sz w:val="32"/>
          <w:szCs w:val="32"/>
        </w:rPr>
      </w:pPr>
      <w:r>
        <w:rPr>
          <w:rFonts w:eastAsia="楷体_GB2312"/>
          <w:sz w:val="32"/>
          <w:szCs w:val="32"/>
        </w:rPr>
        <w:t>第</w:t>
      </w:r>
      <w:r>
        <w:rPr>
          <w:rFonts w:eastAsia="仿宋_GB2312"/>
          <w:sz w:val="32"/>
          <w:szCs w:val="32"/>
        </w:rPr>
        <w:t>按照“谁主管、谁负责”的原则，</w:t>
      </w:r>
      <w:r>
        <w:rPr>
          <w:rFonts w:eastAsia="仿宋_GB2312"/>
          <w:b/>
          <w:bCs/>
          <w:color w:val="FF0000"/>
          <w:sz w:val="32"/>
          <w:szCs w:val="32"/>
          <w:u w:val="single"/>
        </w:rPr>
        <w:t>行业主管部门</w:t>
      </w:r>
      <w:r>
        <w:rPr>
          <w:rFonts w:eastAsia="仿宋_GB2312"/>
          <w:sz w:val="32"/>
          <w:szCs w:val="32"/>
        </w:rPr>
        <w:t>承担本行业中介服务机构具体指导、管理和监督责任。主要涉及以下行业：</w:t>
      </w:r>
    </w:p>
    <w:p w14:paraId="393C4886">
      <w:pPr>
        <w:pStyle w:val="4"/>
        <w:spacing w:line="578" w:lineRule="exact"/>
        <w:ind w:firstLine="640" w:firstLineChars="200"/>
        <w:rPr>
          <w:rFonts w:eastAsia="仿宋_GB2312"/>
          <w:sz w:val="32"/>
          <w:szCs w:val="32"/>
        </w:rPr>
      </w:pPr>
      <w:r>
        <w:rPr>
          <w:rFonts w:eastAsia="仿宋_GB2312"/>
          <w:sz w:val="32"/>
          <w:szCs w:val="32"/>
        </w:rPr>
        <w:t>（一）发展改革部门负责项目可行性研究报告、项目申请报告、项目节能评估等中介机构的监督管理；</w:t>
      </w:r>
    </w:p>
    <w:p w14:paraId="54CF266D">
      <w:pPr>
        <w:pStyle w:val="4"/>
        <w:spacing w:line="578" w:lineRule="exact"/>
        <w:ind w:firstLine="640" w:firstLineChars="200"/>
        <w:rPr>
          <w:rFonts w:eastAsia="仿宋_GB2312"/>
          <w:sz w:val="32"/>
          <w:szCs w:val="32"/>
        </w:rPr>
      </w:pPr>
      <w:r>
        <w:rPr>
          <w:rFonts w:eastAsia="仿宋_GB2312"/>
          <w:sz w:val="32"/>
          <w:szCs w:val="32"/>
        </w:rPr>
        <w:t>（二）住房建设部门负责房屋市政行业项目勘察设计、审图机构、监理、检测（鉴定）、招标代理、政府投资项目造价咨询服务中介机构的监督管理；</w:t>
      </w:r>
    </w:p>
    <w:p w14:paraId="16E2369E">
      <w:pPr>
        <w:pStyle w:val="4"/>
        <w:spacing w:line="578" w:lineRule="exact"/>
        <w:ind w:firstLine="640" w:firstLineChars="200"/>
        <w:rPr>
          <w:rFonts w:eastAsia="仿宋_GB2312"/>
          <w:sz w:val="32"/>
          <w:szCs w:val="32"/>
        </w:rPr>
      </w:pPr>
      <w:r>
        <w:rPr>
          <w:rFonts w:eastAsia="仿宋_GB2312"/>
          <w:sz w:val="32"/>
          <w:szCs w:val="32"/>
        </w:rPr>
        <w:t>（三）自然资源规划部门负责土地测量(包括宗地测量、土地勘测定界报告)、不动产登记代理、土地评估、地质灾害评估、工程地质勘察、房屋测绘、造价咨询等中介机构的监督管理；</w:t>
      </w:r>
    </w:p>
    <w:p w14:paraId="64C0CACD">
      <w:pPr>
        <w:pStyle w:val="4"/>
        <w:spacing w:line="578" w:lineRule="exact"/>
        <w:ind w:firstLine="640" w:firstLineChars="200"/>
        <w:rPr>
          <w:rFonts w:eastAsia="仿宋_GB2312"/>
          <w:sz w:val="32"/>
          <w:szCs w:val="32"/>
        </w:rPr>
      </w:pPr>
      <w:r>
        <w:rPr>
          <w:rFonts w:eastAsia="仿宋_GB2312"/>
          <w:sz w:val="32"/>
          <w:szCs w:val="32"/>
        </w:rPr>
        <w:t>（四）交通运输部门负责交通行业的道路设计、交通安全评价等中介机构的监督管理；</w:t>
      </w:r>
    </w:p>
    <w:p w14:paraId="36B2DF50">
      <w:pPr>
        <w:pStyle w:val="4"/>
        <w:spacing w:line="578" w:lineRule="exact"/>
        <w:ind w:firstLine="640" w:firstLineChars="200"/>
        <w:rPr>
          <w:rFonts w:eastAsia="仿宋_GB2312"/>
          <w:sz w:val="32"/>
          <w:szCs w:val="32"/>
        </w:rPr>
      </w:pPr>
      <w:r>
        <w:rPr>
          <w:rFonts w:eastAsia="仿宋_GB2312"/>
          <w:sz w:val="32"/>
          <w:szCs w:val="32"/>
        </w:rPr>
        <w:t>（五）水利部门负责水利行业的工程勘察、工程设计、水资源论证、水土保持方案编制等中介机构的监督管理；</w:t>
      </w:r>
    </w:p>
    <w:p w14:paraId="659FE58A">
      <w:pPr>
        <w:pStyle w:val="4"/>
        <w:spacing w:line="578" w:lineRule="exact"/>
        <w:ind w:firstLine="640" w:firstLineChars="200"/>
        <w:rPr>
          <w:rFonts w:eastAsia="仿宋_GB2312"/>
          <w:sz w:val="32"/>
          <w:szCs w:val="32"/>
        </w:rPr>
      </w:pPr>
      <w:r>
        <w:rPr>
          <w:rFonts w:eastAsia="仿宋_GB2312"/>
          <w:sz w:val="32"/>
          <w:szCs w:val="32"/>
        </w:rPr>
        <w:t>（六）生态环境部门负责环境影响评价等中介机构的监督管理；</w:t>
      </w:r>
    </w:p>
    <w:p w14:paraId="790ABD3C">
      <w:pPr>
        <w:pStyle w:val="4"/>
        <w:spacing w:line="578" w:lineRule="exact"/>
        <w:ind w:firstLine="640" w:firstLineChars="200"/>
        <w:rPr>
          <w:rFonts w:eastAsia="仿宋_GB2312"/>
          <w:sz w:val="32"/>
          <w:szCs w:val="32"/>
        </w:rPr>
      </w:pPr>
      <w:r>
        <w:rPr>
          <w:rFonts w:eastAsia="仿宋_GB2312"/>
          <w:sz w:val="32"/>
          <w:szCs w:val="32"/>
        </w:rPr>
        <w:t>（七）应急管理部门负责安全评估等中介机构的监督管理；</w:t>
      </w:r>
    </w:p>
    <w:p w14:paraId="4CECC262">
      <w:pPr>
        <w:pStyle w:val="4"/>
        <w:spacing w:line="578" w:lineRule="exact"/>
        <w:ind w:firstLine="640" w:firstLineChars="200"/>
        <w:rPr>
          <w:rFonts w:eastAsia="仿宋_GB2312"/>
          <w:sz w:val="32"/>
          <w:szCs w:val="32"/>
        </w:rPr>
      </w:pPr>
      <w:r>
        <w:rPr>
          <w:rFonts w:eastAsia="仿宋_GB2312"/>
          <w:sz w:val="32"/>
          <w:szCs w:val="32"/>
        </w:rPr>
        <w:t>（八）卫生健康部门负责卫生检测等中介机构的监督管理；</w:t>
      </w:r>
    </w:p>
    <w:p w14:paraId="3260A35C">
      <w:pPr>
        <w:pStyle w:val="4"/>
        <w:spacing w:line="578" w:lineRule="exact"/>
        <w:ind w:firstLine="640" w:firstLineChars="200"/>
        <w:rPr>
          <w:rFonts w:eastAsia="仿宋_GB2312"/>
          <w:sz w:val="32"/>
          <w:szCs w:val="32"/>
        </w:rPr>
      </w:pPr>
      <w:r>
        <w:rPr>
          <w:rFonts w:eastAsia="仿宋_GB2312"/>
          <w:sz w:val="32"/>
          <w:szCs w:val="32"/>
        </w:rPr>
        <w:t>（九）市场监管部门负责产品检验等中介机构的监督管理；</w:t>
      </w:r>
    </w:p>
    <w:p w14:paraId="15645083">
      <w:pPr>
        <w:pStyle w:val="4"/>
        <w:spacing w:line="578" w:lineRule="exact"/>
        <w:ind w:firstLine="640" w:firstLineChars="200"/>
        <w:rPr>
          <w:rFonts w:eastAsia="仿宋_GB2312"/>
          <w:sz w:val="32"/>
          <w:szCs w:val="32"/>
        </w:rPr>
      </w:pPr>
      <w:r>
        <w:rPr>
          <w:rFonts w:eastAsia="仿宋_GB2312"/>
          <w:sz w:val="32"/>
          <w:szCs w:val="32"/>
        </w:rPr>
        <w:t>（十）消防</w:t>
      </w:r>
      <w:r>
        <w:rPr>
          <w:rFonts w:hint="eastAsia" w:eastAsia="仿宋_GB2312"/>
          <w:sz w:val="32"/>
          <w:szCs w:val="32"/>
        </w:rPr>
        <w:t>救援</w:t>
      </w:r>
      <w:r>
        <w:rPr>
          <w:rFonts w:eastAsia="仿宋_GB2312"/>
          <w:sz w:val="32"/>
          <w:szCs w:val="32"/>
        </w:rPr>
        <w:t>部门负责消防设施检测报告编制等中介机构的监督管理；</w:t>
      </w:r>
    </w:p>
    <w:p w14:paraId="68E7815E">
      <w:pPr>
        <w:pStyle w:val="4"/>
        <w:spacing w:line="578" w:lineRule="exact"/>
        <w:ind w:firstLine="640" w:firstLineChars="200"/>
        <w:rPr>
          <w:rFonts w:eastAsia="仿宋_GB2312"/>
          <w:sz w:val="32"/>
          <w:szCs w:val="32"/>
        </w:rPr>
      </w:pPr>
      <w:r>
        <w:rPr>
          <w:rFonts w:eastAsia="仿宋_GB2312"/>
          <w:sz w:val="32"/>
          <w:szCs w:val="32"/>
        </w:rPr>
        <w:t>（十一）气象部门负责雷电灾害风险评估等中介机构的监督管理；</w:t>
      </w:r>
    </w:p>
    <w:p w14:paraId="4E573C0E">
      <w:pPr>
        <w:pStyle w:val="4"/>
        <w:spacing w:line="578"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二</w:t>
      </w:r>
      <w:r>
        <w:rPr>
          <w:rFonts w:eastAsia="仿宋_GB2312"/>
          <w:sz w:val="32"/>
          <w:szCs w:val="32"/>
        </w:rPr>
        <w:t>）人防部门负责人防工程造价咨询、防护设备质量检测等中介机构的监督管理；</w:t>
      </w:r>
    </w:p>
    <w:p w14:paraId="34CE2933">
      <w:pPr>
        <w:pStyle w:val="4"/>
        <w:spacing w:line="578"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三</w:t>
      </w:r>
      <w:r>
        <w:rPr>
          <w:rFonts w:eastAsia="仿宋_GB2312"/>
          <w:sz w:val="32"/>
          <w:szCs w:val="32"/>
        </w:rPr>
        <w:t>）其他相关行业主管部门各司其职，加强协调和配合，依法做好本行业中介机构及其执业人员的监督管理工作。</w:t>
      </w:r>
    </w:p>
    <w:p w14:paraId="35F99DCF">
      <w:pPr>
        <w:pStyle w:val="4"/>
        <w:spacing w:line="578" w:lineRule="exact"/>
        <w:rPr>
          <w:rFonts w:eastAsia="仿宋_GB2312"/>
          <w:sz w:val="32"/>
          <w:szCs w:val="32"/>
        </w:rPr>
      </w:pPr>
      <w:r>
        <w:rPr>
          <w:rFonts w:hint="eastAsia" w:eastAsia="仿宋_GB2312"/>
          <w:sz w:val="32"/>
          <w:szCs w:val="32"/>
        </w:rPr>
        <w:t xml:space="preserve">  </w:t>
      </w:r>
      <w:r>
        <w:rPr>
          <w:rFonts w:eastAsia="楷体_GB2312"/>
          <w:sz w:val="32"/>
          <w:szCs w:val="32"/>
        </w:rPr>
        <w:t>第</w:t>
      </w:r>
      <w:r>
        <w:rPr>
          <w:rFonts w:hint="eastAsia" w:eastAsia="楷体_GB2312"/>
          <w:sz w:val="32"/>
          <w:szCs w:val="32"/>
        </w:rPr>
        <w:t>十一</w:t>
      </w:r>
      <w:r>
        <w:rPr>
          <w:rFonts w:eastAsia="楷体_GB2312"/>
          <w:sz w:val="32"/>
          <w:szCs w:val="32"/>
        </w:rPr>
        <w:t>条</w:t>
      </w:r>
      <w:r>
        <w:rPr>
          <w:rFonts w:hint="eastAsia" w:eastAsia="楷体_GB2312"/>
          <w:sz w:val="32"/>
          <w:szCs w:val="32"/>
        </w:rPr>
        <w:t xml:space="preserve"> </w:t>
      </w:r>
      <w:r>
        <w:rPr>
          <w:rFonts w:eastAsia="仿宋_GB2312"/>
          <w:b/>
          <w:bCs/>
          <w:color w:val="FF0000"/>
          <w:sz w:val="32"/>
          <w:szCs w:val="32"/>
          <w:u w:val="single"/>
        </w:rPr>
        <w:t>行业主管部门</w:t>
      </w:r>
      <w:r>
        <w:rPr>
          <w:rFonts w:eastAsia="仿宋_GB2312"/>
          <w:sz w:val="32"/>
          <w:szCs w:val="32"/>
        </w:rPr>
        <w:t>的主要职责：</w:t>
      </w:r>
    </w:p>
    <w:p w14:paraId="20E0C28B">
      <w:pPr>
        <w:pStyle w:val="4"/>
        <w:spacing w:line="578" w:lineRule="exact"/>
        <w:ind w:firstLine="640" w:firstLineChars="200"/>
        <w:rPr>
          <w:rFonts w:eastAsia="仿宋_GB2312"/>
          <w:sz w:val="32"/>
          <w:szCs w:val="32"/>
        </w:rPr>
      </w:pPr>
      <w:r>
        <w:rPr>
          <w:rFonts w:eastAsia="仿宋_GB2312"/>
          <w:sz w:val="32"/>
          <w:szCs w:val="32"/>
        </w:rPr>
        <w:t>（一）梳理、编制和公布本部门中介服务事项清单，明确服务事项名称、类型、设立依据及中介机构资质（资格）要求（如有）等要素，对本部门中介服务事项的合法性、规范性、有效性和准确性负责；</w:t>
      </w:r>
    </w:p>
    <w:p w14:paraId="404BEE27">
      <w:pPr>
        <w:pStyle w:val="4"/>
        <w:spacing w:line="578" w:lineRule="exact"/>
        <w:ind w:firstLine="640"/>
        <w:rPr>
          <w:rFonts w:eastAsia="仿宋_GB2312"/>
          <w:sz w:val="32"/>
          <w:szCs w:val="32"/>
        </w:rPr>
      </w:pPr>
      <w:r>
        <w:rPr>
          <w:rFonts w:eastAsia="仿宋_GB2312"/>
          <w:sz w:val="32"/>
          <w:szCs w:val="32"/>
        </w:rPr>
        <w:t>（二）涉及资质（资格）监督管理的各级行业主管部门对发现不符合入驻条件的中介服务机构，通知</w:t>
      </w:r>
      <w:r>
        <w:rPr>
          <w:rFonts w:hint="eastAsia" w:eastAsia="仿宋_GB2312"/>
          <w:sz w:val="32"/>
          <w:szCs w:val="32"/>
        </w:rPr>
        <w:t>本级</w:t>
      </w:r>
      <w:r>
        <w:rPr>
          <w:rFonts w:eastAsia="仿宋_GB2312"/>
          <w:sz w:val="32"/>
          <w:szCs w:val="32"/>
        </w:rPr>
        <w:t>中介超市管理机构按规定将其从中介超市予以清退，对取消资质管理的中介服务机构，按有关规定执行；</w:t>
      </w:r>
    </w:p>
    <w:p w14:paraId="30E1555C">
      <w:pPr>
        <w:pStyle w:val="4"/>
        <w:spacing w:line="578" w:lineRule="exact"/>
        <w:ind w:firstLine="640"/>
        <w:rPr>
          <w:rFonts w:eastAsia="仿宋_GB2312"/>
          <w:sz w:val="32"/>
          <w:szCs w:val="32"/>
        </w:rPr>
      </w:pPr>
      <w:r>
        <w:rPr>
          <w:rFonts w:hint="eastAsia" w:eastAsia="仿宋_GB2312"/>
          <w:sz w:val="32"/>
          <w:szCs w:val="32"/>
        </w:rPr>
        <w:t>（三）</w:t>
      </w:r>
      <w:r>
        <w:rPr>
          <w:rFonts w:eastAsia="仿宋_GB2312"/>
          <w:sz w:val="32"/>
          <w:szCs w:val="32"/>
        </w:rPr>
        <w:t>依法依规对本行业中介机构开展监督检查和行政执法，加强“双随机、一公开”监管和行业信用管理；</w:t>
      </w:r>
    </w:p>
    <w:p w14:paraId="51DA5171">
      <w:pPr>
        <w:pStyle w:val="4"/>
        <w:spacing w:line="578" w:lineRule="exact"/>
        <w:ind w:firstLine="640"/>
        <w:rPr>
          <w:rFonts w:eastAsia="仿宋_GB2312"/>
          <w:sz w:val="32"/>
          <w:szCs w:val="32"/>
        </w:rPr>
      </w:pPr>
      <w:r>
        <w:rPr>
          <w:rFonts w:eastAsia="仿宋_GB2312"/>
          <w:sz w:val="32"/>
          <w:szCs w:val="32"/>
        </w:rPr>
        <w:t>（三）依法依规处理有关中介服务投诉，查处中介机构的违法违规行为；</w:t>
      </w:r>
    </w:p>
    <w:p w14:paraId="6ED0BEE4">
      <w:pPr>
        <w:pStyle w:val="4"/>
        <w:spacing w:line="578" w:lineRule="exact"/>
        <w:ind w:firstLine="640"/>
        <w:rPr>
          <w:rFonts w:eastAsia="仿宋_GB2312"/>
          <w:sz w:val="32"/>
          <w:szCs w:val="32"/>
        </w:rPr>
      </w:pPr>
      <w:r>
        <w:rPr>
          <w:rFonts w:eastAsia="仿宋_GB2312"/>
          <w:sz w:val="32"/>
          <w:szCs w:val="32"/>
        </w:rPr>
        <w:t>（四）配合市公共资源交易服务中心运行“达州市中介超市”。</w:t>
      </w:r>
    </w:p>
    <w:p w14:paraId="4E26E4BD">
      <w:pPr>
        <w:pStyle w:val="4"/>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十二</w:t>
      </w:r>
      <w:r>
        <w:rPr>
          <w:rFonts w:eastAsia="楷体_GB2312"/>
          <w:sz w:val="32"/>
          <w:szCs w:val="32"/>
        </w:rPr>
        <w:t>条</w:t>
      </w:r>
      <w:r>
        <w:rPr>
          <w:rFonts w:eastAsia="仿宋_GB2312"/>
          <w:sz w:val="32"/>
          <w:szCs w:val="32"/>
        </w:rPr>
        <w:t xml:space="preserve"> </w:t>
      </w:r>
      <w:r>
        <w:rPr>
          <w:rFonts w:eastAsia="仿宋_GB2312"/>
          <w:b/>
          <w:bCs/>
          <w:color w:val="FF0000"/>
          <w:sz w:val="32"/>
          <w:szCs w:val="32"/>
          <w:u w:val="single"/>
        </w:rPr>
        <w:t>市公共资源交易服务中心</w:t>
      </w:r>
      <w:r>
        <w:rPr>
          <w:rFonts w:eastAsia="仿宋_GB2312"/>
          <w:sz w:val="32"/>
          <w:szCs w:val="32"/>
        </w:rPr>
        <w:t>为“达州市中介超市”的运行机构。主要职责：</w:t>
      </w:r>
    </w:p>
    <w:p w14:paraId="260A3DBE">
      <w:pPr>
        <w:pStyle w:val="4"/>
        <w:spacing w:line="578" w:lineRule="exact"/>
        <w:ind w:firstLine="640" w:firstLineChars="200"/>
        <w:rPr>
          <w:rFonts w:eastAsia="仿宋_GB2312"/>
          <w:sz w:val="32"/>
          <w:szCs w:val="32"/>
        </w:rPr>
      </w:pPr>
      <w:r>
        <w:rPr>
          <w:rFonts w:eastAsia="仿宋_GB2312"/>
          <w:sz w:val="32"/>
          <w:szCs w:val="32"/>
        </w:rPr>
        <w:t>（一）负责优化完善中介超市系统架构设计，制定数据规范，预留数据接口；</w:t>
      </w:r>
    </w:p>
    <w:p w14:paraId="5E737DE3">
      <w:pPr>
        <w:pStyle w:val="4"/>
        <w:spacing w:line="578" w:lineRule="exact"/>
        <w:ind w:firstLine="640" w:firstLineChars="200"/>
        <w:rPr>
          <w:rFonts w:eastAsia="仿宋_GB2312"/>
          <w:sz w:val="32"/>
          <w:szCs w:val="32"/>
        </w:rPr>
      </w:pPr>
      <w:r>
        <w:rPr>
          <w:rFonts w:eastAsia="仿宋_GB2312"/>
          <w:sz w:val="32"/>
          <w:szCs w:val="32"/>
        </w:rPr>
        <w:t>（二）负责中介超市日常管理，组织中介机构选取及服务工作；</w:t>
      </w:r>
    </w:p>
    <w:p w14:paraId="269B2EC2">
      <w:pPr>
        <w:pStyle w:val="4"/>
        <w:spacing w:line="578" w:lineRule="exact"/>
        <w:ind w:firstLine="640" w:firstLineChars="200"/>
        <w:rPr>
          <w:rFonts w:eastAsia="仿宋_GB2312"/>
          <w:sz w:val="32"/>
          <w:szCs w:val="32"/>
        </w:rPr>
      </w:pPr>
      <w:r>
        <w:rPr>
          <w:rFonts w:eastAsia="仿宋_GB2312"/>
          <w:sz w:val="32"/>
          <w:szCs w:val="32"/>
        </w:rPr>
        <w:t>（三）建立和维护中介超市的中介服务事项目录库、中介机构库、中介超市信用信息库等数据库；</w:t>
      </w:r>
    </w:p>
    <w:p w14:paraId="6CD6C809">
      <w:pPr>
        <w:pStyle w:val="4"/>
        <w:spacing w:line="578" w:lineRule="exact"/>
        <w:ind w:firstLine="640" w:firstLineChars="200"/>
        <w:rPr>
          <w:rFonts w:eastAsia="仿宋_GB2312"/>
          <w:sz w:val="32"/>
          <w:szCs w:val="32"/>
        </w:rPr>
      </w:pPr>
      <w:r>
        <w:rPr>
          <w:rFonts w:eastAsia="仿宋_GB2312"/>
          <w:sz w:val="32"/>
          <w:szCs w:val="32"/>
        </w:rPr>
        <w:t>（四）制定中介超市运行</w:t>
      </w:r>
      <w:r>
        <w:rPr>
          <w:rFonts w:hint="eastAsia" w:eastAsia="仿宋_GB2312"/>
          <w:sz w:val="32"/>
          <w:szCs w:val="32"/>
        </w:rPr>
        <w:t>（操作指南）</w:t>
      </w:r>
      <w:r>
        <w:rPr>
          <w:rFonts w:eastAsia="仿宋_GB2312"/>
          <w:sz w:val="32"/>
          <w:szCs w:val="32"/>
        </w:rPr>
        <w:t>，推进业务操作和服务标准化建设，优化业务流程。</w:t>
      </w:r>
    </w:p>
    <w:p w14:paraId="55DB75BF">
      <w:pPr>
        <w:pStyle w:val="4"/>
        <w:spacing w:line="578" w:lineRule="exact"/>
        <w:ind w:firstLine="640" w:firstLineChars="200"/>
        <w:rPr>
          <w:rFonts w:eastAsia="仿宋_GB2312"/>
          <w:sz w:val="32"/>
          <w:szCs w:val="32"/>
        </w:rPr>
      </w:pPr>
      <w:r>
        <w:rPr>
          <w:rFonts w:eastAsia="楷体_GB2312"/>
          <w:sz w:val="32"/>
          <w:szCs w:val="32"/>
        </w:rPr>
        <w:t>第十</w:t>
      </w:r>
      <w:r>
        <w:rPr>
          <w:rFonts w:hint="eastAsia" w:eastAsia="楷体_GB2312"/>
          <w:sz w:val="32"/>
          <w:szCs w:val="32"/>
        </w:rPr>
        <w:t>三</w:t>
      </w:r>
      <w:r>
        <w:rPr>
          <w:rFonts w:eastAsia="楷体_GB2312"/>
          <w:sz w:val="32"/>
          <w:szCs w:val="32"/>
        </w:rPr>
        <w:t>条</w:t>
      </w:r>
      <w:r>
        <w:rPr>
          <w:rFonts w:hint="eastAsia" w:eastAsia="楷体_GB2312"/>
          <w:sz w:val="32"/>
          <w:szCs w:val="32"/>
        </w:rPr>
        <w:t xml:space="preserve"> </w:t>
      </w:r>
      <w:r>
        <w:rPr>
          <w:rFonts w:eastAsia="仿宋_GB2312"/>
          <w:b/>
          <w:bCs/>
          <w:color w:val="FF0000"/>
          <w:sz w:val="32"/>
          <w:szCs w:val="32"/>
          <w:u w:val="single"/>
        </w:rPr>
        <w:t>财政部门</w:t>
      </w:r>
      <w:r>
        <w:rPr>
          <w:rFonts w:hint="eastAsia" w:eastAsia="仿宋_GB2312"/>
          <w:sz w:val="32"/>
          <w:szCs w:val="32"/>
        </w:rPr>
        <w:t>为财政性资金项目提供经费保障，凭财政性资金项目合同和中选通知书支付中介服务费，</w:t>
      </w:r>
      <w:r>
        <w:rPr>
          <w:rFonts w:hint="eastAsia" w:eastAsia="仿宋_GB2312"/>
          <w:color w:val="FF0000"/>
          <w:sz w:val="32"/>
          <w:szCs w:val="32"/>
          <w:u w:val="single"/>
        </w:rPr>
        <w:t>或拨付所需经费由项目业主自行支付</w:t>
      </w:r>
      <w:r>
        <w:rPr>
          <w:rFonts w:hint="eastAsia" w:eastAsia="仿宋_GB2312"/>
          <w:color w:val="FF0000"/>
          <w:sz w:val="32"/>
          <w:szCs w:val="32"/>
        </w:rPr>
        <w:t>。</w:t>
      </w:r>
      <w:r>
        <w:rPr>
          <w:rFonts w:hint="eastAsia" w:eastAsia="仿宋_GB2312"/>
          <w:sz w:val="32"/>
          <w:szCs w:val="32"/>
        </w:rPr>
        <w:t>对本辖区内相关机关、事业单位使用财政性资金在中介超市购买中介服务的执行情况进行监督检查，依法依规查处财政性资金购买中介服务过程中的违法违规行为</w:t>
      </w:r>
      <w:r>
        <w:rPr>
          <w:rFonts w:eastAsia="仿宋_GB2312"/>
          <w:sz w:val="32"/>
          <w:szCs w:val="32"/>
        </w:rPr>
        <w:t>；</w:t>
      </w:r>
      <w:r>
        <w:rPr>
          <w:rFonts w:eastAsia="仿宋_GB2312"/>
          <w:b/>
          <w:bCs/>
          <w:color w:val="FF0000"/>
          <w:sz w:val="32"/>
          <w:szCs w:val="32"/>
          <w:u w:val="single"/>
        </w:rPr>
        <w:t>审计部门</w:t>
      </w:r>
      <w:r>
        <w:rPr>
          <w:rFonts w:eastAsia="仿宋_GB2312"/>
          <w:sz w:val="32"/>
          <w:szCs w:val="32"/>
        </w:rPr>
        <w:t>依法依规对涉及使用财政性资金的中介服务项目实施审计监督；</w:t>
      </w:r>
      <w:r>
        <w:rPr>
          <w:rFonts w:eastAsia="仿宋_GB2312"/>
          <w:b/>
          <w:bCs/>
          <w:color w:val="FF0000"/>
          <w:sz w:val="32"/>
          <w:szCs w:val="32"/>
          <w:u w:val="single"/>
        </w:rPr>
        <w:t>价格主管部门</w:t>
      </w:r>
      <w:r>
        <w:rPr>
          <w:rFonts w:eastAsia="仿宋_GB2312"/>
          <w:sz w:val="32"/>
          <w:szCs w:val="32"/>
        </w:rPr>
        <w:t>对纳入政府定价管理的中介服务收费项目依法依规确定收费标准，并配合</w:t>
      </w:r>
      <w:r>
        <w:rPr>
          <w:rFonts w:eastAsia="仿宋_GB2312"/>
          <w:b/>
          <w:bCs/>
          <w:color w:val="FF0000"/>
          <w:sz w:val="32"/>
          <w:szCs w:val="32"/>
          <w:u w:val="single"/>
        </w:rPr>
        <w:t>市场监督管理部门</w:t>
      </w:r>
      <w:r>
        <w:rPr>
          <w:rFonts w:eastAsia="仿宋_GB2312"/>
          <w:sz w:val="32"/>
          <w:szCs w:val="32"/>
        </w:rPr>
        <w:t>，依法对价格活动进行监督检查，对价格违法行为进行处理，维护中介收费秩序；</w:t>
      </w:r>
      <w:r>
        <w:rPr>
          <w:rFonts w:eastAsia="仿宋_GB2312"/>
          <w:b/>
          <w:bCs/>
          <w:color w:val="FF0000"/>
          <w:sz w:val="32"/>
          <w:szCs w:val="32"/>
          <w:u w:val="single"/>
        </w:rPr>
        <w:t>市场监督管理部门</w:t>
      </w:r>
      <w:r>
        <w:rPr>
          <w:rFonts w:eastAsia="仿宋_GB2312"/>
          <w:sz w:val="32"/>
          <w:szCs w:val="32"/>
        </w:rPr>
        <w:t>负责对中介机构的登记、注册工作；民政部门负责对中介行业协会的登记和监管工作。</w:t>
      </w:r>
    </w:p>
    <w:p w14:paraId="7D586727">
      <w:pPr>
        <w:pStyle w:val="4"/>
        <w:spacing w:line="578" w:lineRule="exact"/>
        <w:ind w:firstLine="640" w:firstLineChars="200"/>
        <w:rPr>
          <w:rFonts w:eastAsia="仿宋_GB2312"/>
          <w:sz w:val="32"/>
          <w:szCs w:val="32"/>
        </w:rPr>
      </w:pPr>
    </w:p>
    <w:p w14:paraId="4778DD35">
      <w:pPr>
        <w:pStyle w:val="10"/>
        <w:bidi w:val="0"/>
        <w:jc w:val="center"/>
        <w:rPr>
          <w:rFonts w:hint="eastAsia"/>
          <w:lang w:val="en-US" w:eastAsia="zh-CN"/>
        </w:rPr>
      </w:pPr>
      <w:r>
        <w:rPr>
          <w:rFonts w:hint="eastAsia"/>
          <w:lang w:val="en-US" w:eastAsia="zh-CN"/>
        </w:rPr>
        <w:t>第三章</w:t>
      </w:r>
      <w:r>
        <w:t>　</w:t>
      </w:r>
      <w:r>
        <w:rPr>
          <w:rFonts w:hint="eastAsia"/>
          <w:lang w:val="en-US" w:eastAsia="zh-CN"/>
        </w:rPr>
        <w:t>入驻流程</w:t>
      </w:r>
    </w:p>
    <w:p w14:paraId="39D781CA">
      <w:pPr>
        <w:pStyle w:val="4"/>
        <w:spacing w:line="578" w:lineRule="exact"/>
        <w:ind w:firstLine="640" w:firstLineChars="200"/>
        <w:rPr>
          <w:rFonts w:eastAsia="仿宋_GB2312"/>
          <w:sz w:val="32"/>
          <w:szCs w:val="32"/>
        </w:rPr>
      </w:pPr>
      <w:r>
        <w:rPr>
          <w:rFonts w:eastAsia="楷体_GB2312"/>
          <w:sz w:val="32"/>
          <w:szCs w:val="32"/>
        </w:rPr>
        <w:t>第十</w:t>
      </w:r>
      <w:r>
        <w:rPr>
          <w:rFonts w:hint="eastAsia" w:eastAsia="楷体_GB2312"/>
          <w:sz w:val="32"/>
          <w:szCs w:val="32"/>
        </w:rPr>
        <w:t>四</w:t>
      </w:r>
      <w:r>
        <w:rPr>
          <w:rFonts w:eastAsia="楷体_GB2312"/>
          <w:sz w:val="32"/>
          <w:szCs w:val="32"/>
        </w:rPr>
        <w:t>条</w:t>
      </w:r>
      <w:r>
        <w:rPr>
          <w:rFonts w:hint="eastAsia" w:eastAsia="楷体_GB2312"/>
          <w:sz w:val="32"/>
          <w:szCs w:val="32"/>
        </w:rPr>
        <w:t xml:space="preserve"> </w:t>
      </w:r>
      <w:r>
        <w:rPr>
          <w:rFonts w:hint="eastAsia" w:eastAsia="仿宋_GB2312"/>
          <w:sz w:val="32"/>
          <w:szCs w:val="32"/>
        </w:rPr>
        <w:t>项目业主、中介服务机构提交入驻申请后，中介超市运营机构应当在</w:t>
      </w:r>
      <w:r>
        <w:rPr>
          <w:rFonts w:hint="default" w:ascii="Times New Roman" w:hAnsi="Times New Roman" w:eastAsia="仿宋_GB2312" w:cs="Times New Roman"/>
          <w:sz w:val="32"/>
          <w:szCs w:val="32"/>
        </w:rPr>
        <w:t>2</w:t>
      </w:r>
      <w:r>
        <w:rPr>
          <w:rFonts w:hint="eastAsia" w:eastAsia="仿宋_GB2312"/>
          <w:sz w:val="32"/>
          <w:szCs w:val="32"/>
        </w:rPr>
        <w:t>个工作日内对有关内容和材料的一致性进行核对。</w:t>
      </w:r>
    </w:p>
    <w:p w14:paraId="2F25F1CB">
      <w:pPr>
        <w:pStyle w:val="4"/>
        <w:spacing w:line="578" w:lineRule="exact"/>
        <w:ind w:firstLine="640" w:firstLineChars="200"/>
        <w:rPr>
          <w:rFonts w:eastAsia="仿宋_GB2312"/>
          <w:sz w:val="32"/>
          <w:szCs w:val="32"/>
        </w:rPr>
      </w:pPr>
      <w:r>
        <w:rPr>
          <w:rFonts w:eastAsia="楷体_GB2312"/>
          <w:sz w:val="32"/>
          <w:szCs w:val="32"/>
        </w:rPr>
        <w:t>第十</w:t>
      </w:r>
      <w:r>
        <w:rPr>
          <w:rFonts w:hint="eastAsia" w:eastAsia="楷体_GB2312"/>
          <w:sz w:val="32"/>
          <w:szCs w:val="32"/>
        </w:rPr>
        <w:t>五</w:t>
      </w:r>
      <w:r>
        <w:rPr>
          <w:rFonts w:eastAsia="楷体_GB2312"/>
          <w:sz w:val="32"/>
          <w:szCs w:val="32"/>
        </w:rPr>
        <w:t>条</w:t>
      </w:r>
      <w:r>
        <w:rPr>
          <w:rFonts w:hint="eastAsia" w:eastAsia="楷体_GB2312"/>
          <w:sz w:val="32"/>
          <w:szCs w:val="32"/>
        </w:rPr>
        <w:t xml:space="preserve"> </w:t>
      </w:r>
      <w:r>
        <w:rPr>
          <w:rFonts w:hint="eastAsia" w:eastAsia="仿宋_GB2312"/>
          <w:sz w:val="32"/>
          <w:szCs w:val="32"/>
        </w:rPr>
        <w:t>已入驻的项目业主、中介服务机构提交注册信息变更申请后，中介超市运营机构应当在</w:t>
      </w:r>
      <w:r>
        <w:rPr>
          <w:rFonts w:hint="default" w:ascii="Times New Roman" w:hAnsi="Times New Roman" w:eastAsia="仿宋_GB2312" w:cs="Times New Roman"/>
          <w:sz w:val="32"/>
          <w:szCs w:val="32"/>
        </w:rPr>
        <w:t>2</w:t>
      </w:r>
      <w:r>
        <w:rPr>
          <w:rFonts w:hint="eastAsia" w:eastAsia="仿宋_GB2312"/>
          <w:sz w:val="32"/>
          <w:szCs w:val="32"/>
        </w:rPr>
        <w:t>个工作日内对有关内容和材料的一致性进行核对。</w:t>
      </w:r>
    </w:p>
    <w:p w14:paraId="1570E425">
      <w:pPr>
        <w:pStyle w:val="4"/>
        <w:spacing w:line="578" w:lineRule="exact"/>
        <w:ind w:firstLine="640" w:firstLineChars="200"/>
        <w:rPr>
          <w:rFonts w:eastAsia="仿宋_GB2312"/>
          <w:color w:val="FF0000"/>
          <w:sz w:val="32"/>
          <w:szCs w:val="32"/>
          <w:u w:val="single"/>
        </w:rPr>
      </w:pPr>
      <w:r>
        <w:rPr>
          <w:rFonts w:eastAsia="楷体_GB2312"/>
          <w:sz w:val="32"/>
          <w:szCs w:val="32"/>
        </w:rPr>
        <w:t>第十</w:t>
      </w:r>
      <w:r>
        <w:rPr>
          <w:rFonts w:hint="eastAsia" w:eastAsia="楷体_GB2312"/>
          <w:sz w:val="32"/>
          <w:szCs w:val="32"/>
        </w:rPr>
        <w:t>六</w:t>
      </w:r>
      <w:r>
        <w:rPr>
          <w:rFonts w:eastAsia="楷体_GB2312"/>
          <w:sz w:val="32"/>
          <w:szCs w:val="32"/>
        </w:rPr>
        <w:t>条</w:t>
      </w:r>
      <w:r>
        <w:rPr>
          <w:rFonts w:hint="eastAsia" w:eastAsia="楷体_GB2312"/>
          <w:sz w:val="32"/>
          <w:szCs w:val="32"/>
        </w:rPr>
        <w:t xml:space="preserve"> </w:t>
      </w:r>
      <w:r>
        <w:rPr>
          <w:rFonts w:hint="eastAsia" w:eastAsia="仿宋_GB2312"/>
          <w:sz w:val="32"/>
          <w:szCs w:val="32"/>
        </w:rPr>
        <w:t>注册地为外市和市本级的中介服务机构，由市本级</w:t>
      </w:r>
      <w:r>
        <w:rPr>
          <w:rFonts w:hint="eastAsia" w:eastAsia="仿宋_GB2312"/>
          <w:color w:val="FF0000"/>
          <w:sz w:val="32"/>
          <w:szCs w:val="32"/>
          <w:u w:val="single"/>
        </w:rPr>
        <w:t>中介超市运营机构（中介超市运营机构牵头，市级行业主管部门具体）</w:t>
      </w:r>
      <w:r>
        <w:rPr>
          <w:rFonts w:hint="eastAsia" w:eastAsia="仿宋_GB2312"/>
          <w:sz w:val="32"/>
          <w:szCs w:val="32"/>
        </w:rPr>
        <w:t>负责核对；</w:t>
      </w:r>
      <w:r>
        <w:rPr>
          <w:rFonts w:hint="eastAsia" w:eastAsia="仿宋_GB2312"/>
          <w:color w:val="FF0000"/>
          <w:sz w:val="32"/>
          <w:szCs w:val="32"/>
          <w:u w:val="single"/>
        </w:rPr>
        <w:t>注册地为县（市）区级的中介服务机构，由注册所在地中介超市运营机构（中介超市运营机构牵头，县区级行业主管部门具体）负责核对。</w:t>
      </w:r>
    </w:p>
    <w:p w14:paraId="747B84AB">
      <w:pPr>
        <w:pStyle w:val="4"/>
        <w:spacing w:line="578" w:lineRule="exact"/>
        <w:ind w:firstLine="640" w:firstLineChars="200"/>
        <w:rPr>
          <w:rFonts w:eastAsia="仿宋_GB2312"/>
          <w:sz w:val="32"/>
          <w:szCs w:val="32"/>
        </w:rPr>
      </w:pPr>
      <w:r>
        <w:rPr>
          <w:rFonts w:eastAsia="楷体_GB2312"/>
          <w:sz w:val="32"/>
          <w:szCs w:val="32"/>
        </w:rPr>
        <w:t>第十</w:t>
      </w:r>
      <w:r>
        <w:rPr>
          <w:rFonts w:hint="eastAsia" w:eastAsia="楷体_GB2312"/>
          <w:sz w:val="32"/>
          <w:szCs w:val="32"/>
        </w:rPr>
        <w:t>七</w:t>
      </w:r>
      <w:r>
        <w:rPr>
          <w:rFonts w:eastAsia="楷体_GB2312"/>
          <w:sz w:val="32"/>
          <w:szCs w:val="32"/>
        </w:rPr>
        <w:t>条</w:t>
      </w:r>
      <w:r>
        <w:rPr>
          <w:rFonts w:hint="eastAsia" w:eastAsia="楷体_GB2312"/>
          <w:sz w:val="32"/>
          <w:szCs w:val="32"/>
        </w:rPr>
        <w:t xml:space="preserve"> </w:t>
      </w:r>
      <w:r>
        <w:rPr>
          <w:rFonts w:hint="eastAsia" w:eastAsia="仿宋_GB2312"/>
          <w:sz w:val="32"/>
          <w:szCs w:val="32"/>
        </w:rPr>
        <w:t>除涉及国家秘密、商业秘密和个人隐私的信息外，申请入驻的中介服务机构信息经核对后</w:t>
      </w:r>
      <w:r>
        <w:rPr>
          <w:rFonts w:hint="eastAsia" w:eastAsia="仿宋_GB2312"/>
          <w:color w:val="FF0000"/>
          <w:sz w:val="32"/>
          <w:szCs w:val="32"/>
          <w:u w:val="single"/>
        </w:rPr>
        <w:t>，应当在“信用四川网”（目前两个网站无法同步，只能由行业主管部门工作人员人工推送，因此建议删掉）</w:t>
      </w:r>
      <w:r>
        <w:rPr>
          <w:rFonts w:hint="eastAsia" w:eastAsia="仿宋_GB2312"/>
          <w:sz w:val="32"/>
          <w:szCs w:val="32"/>
        </w:rPr>
        <w:t>和中介超市公示</w:t>
      </w:r>
      <w:r>
        <w:rPr>
          <w:rFonts w:hint="default" w:ascii="Times New Roman" w:hAnsi="Times New Roman" w:eastAsia="仿宋_GB2312" w:cs="Times New Roman"/>
          <w:sz w:val="32"/>
          <w:szCs w:val="32"/>
        </w:rPr>
        <w:t>5</w:t>
      </w:r>
      <w:r>
        <w:rPr>
          <w:rFonts w:hint="eastAsia" w:eastAsia="仿宋_GB2312"/>
          <w:sz w:val="32"/>
          <w:szCs w:val="32"/>
        </w:rPr>
        <w:t>个工作日，接受社会监督。</w:t>
      </w:r>
    </w:p>
    <w:p w14:paraId="5F7524F2">
      <w:pPr>
        <w:pStyle w:val="4"/>
        <w:spacing w:line="578" w:lineRule="exact"/>
        <w:ind w:firstLine="640" w:firstLineChars="200"/>
        <w:rPr>
          <w:rFonts w:eastAsia="仿宋_GB2312"/>
          <w:sz w:val="32"/>
          <w:szCs w:val="32"/>
        </w:rPr>
      </w:pPr>
      <w:r>
        <w:rPr>
          <w:rFonts w:eastAsia="楷体_GB2312"/>
          <w:sz w:val="32"/>
          <w:szCs w:val="32"/>
        </w:rPr>
        <w:t>第十</w:t>
      </w:r>
      <w:r>
        <w:rPr>
          <w:rFonts w:hint="eastAsia" w:eastAsia="楷体_GB2312"/>
          <w:sz w:val="32"/>
          <w:szCs w:val="32"/>
        </w:rPr>
        <w:t>八</w:t>
      </w:r>
      <w:r>
        <w:rPr>
          <w:rFonts w:eastAsia="楷体_GB2312"/>
          <w:sz w:val="32"/>
          <w:szCs w:val="32"/>
        </w:rPr>
        <w:t>条</w:t>
      </w:r>
      <w:r>
        <w:rPr>
          <w:rFonts w:hint="eastAsia" w:eastAsia="楷体_GB2312"/>
          <w:sz w:val="32"/>
          <w:szCs w:val="32"/>
        </w:rPr>
        <w:t xml:space="preserve"> </w:t>
      </w:r>
      <w:r>
        <w:rPr>
          <w:rFonts w:hint="eastAsia" w:eastAsia="仿宋_GB2312"/>
          <w:sz w:val="32"/>
          <w:szCs w:val="32"/>
        </w:rPr>
        <w:t>中介服务机构存在以下情形之一的，应当予以清退：（一）不符合入驻条件（资质）的；（二）近</w:t>
      </w:r>
      <w:r>
        <w:rPr>
          <w:rFonts w:hint="default" w:ascii="Times New Roman" w:hAnsi="Times New Roman" w:eastAsia="仿宋_GB2312" w:cs="Times New Roman"/>
          <w:sz w:val="32"/>
          <w:szCs w:val="32"/>
        </w:rPr>
        <w:t>2</w:t>
      </w:r>
      <w:r>
        <w:rPr>
          <w:rFonts w:hint="eastAsia" w:eastAsia="仿宋_GB2312"/>
          <w:sz w:val="32"/>
          <w:szCs w:val="32"/>
        </w:rPr>
        <w:t>年内出现严重失信行为的；（三）其他违反法律法规规定被暂停或责令不得开展中介服务的。因出现上述第（二）、（三）情形被清退出中介超市的中介服务机构，</w:t>
      </w:r>
      <w:r>
        <w:rPr>
          <w:rFonts w:hint="default" w:ascii="Times New Roman" w:hAnsi="Times New Roman" w:eastAsia="仿宋_GB2312" w:cs="Times New Roman"/>
          <w:sz w:val="32"/>
          <w:szCs w:val="32"/>
        </w:rPr>
        <w:t>2</w:t>
      </w:r>
      <w:r>
        <w:rPr>
          <w:rFonts w:hint="eastAsia" w:eastAsia="仿宋_GB2312"/>
          <w:sz w:val="32"/>
          <w:szCs w:val="32"/>
        </w:rPr>
        <w:t>年内不得申请入驻，法律法规另有规定的除外。</w:t>
      </w:r>
    </w:p>
    <w:p w14:paraId="09FF4E15">
      <w:pPr>
        <w:pStyle w:val="4"/>
        <w:spacing w:line="578" w:lineRule="exact"/>
        <w:ind w:firstLine="640" w:firstLineChars="200"/>
        <w:rPr>
          <w:rFonts w:hint="eastAsia" w:eastAsia="仿宋_GB2312"/>
          <w:color w:val="C00000"/>
          <w:sz w:val="32"/>
          <w:szCs w:val="32"/>
        </w:rPr>
      </w:pPr>
      <w:r>
        <w:rPr>
          <w:rFonts w:eastAsia="楷体_GB2312"/>
          <w:sz w:val="32"/>
          <w:szCs w:val="32"/>
        </w:rPr>
        <w:t>第十</w:t>
      </w:r>
      <w:r>
        <w:rPr>
          <w:rFonts w:hint="eastAsia" w:eastAsia="楷体_GB2312"/>
          <w:sz w:val="32"/>
          <w:szCs w:val="32"/>
        </w:rPr>
        <w:t>九</w:t>
      </w:r>
      <w:r>
        <w:rPr>
          <w:rFonts w:eastAsia="楷体_GB2312"/>
          <w:sz w:val="32"/>
          <w:szCs w:val="32"/>
        </w:rPr>
        <w:t>条</w:t>
      </w:r>
      <w:r>
        <w:rPr>
          <w:rFonts w:hint="eastAsia" w:eastAsia="楷体_GB2312"/>
          <w:sz w:val="32"/>
          <w:szCs w:val="32"/>
        </w:rPr>
        <w:t xml:space="preserve"> </w:t>
      </w:r>
      <w:r>
        <w:rPr>
          <w:rFonts w:hint="eastAsia" w:eastAsia="仿宋_GB2312"/>
          <w:color w:val="FF0000"/>
          <w:sz w:val="32"/>
          <w:szCs w:val="32"/>
          <w:u w:val="single"/>
        </w:rPr>
        <w:t>中介服务机构完成所承接项目后，可申请退出中介超市（增加：但所有资料将在中介超市内永久存档）</w:t>
      </w:r>
      <w:r>
        <w:rPr>
          <w:rFonts w:hint="eastAsia" w:eastAsia="仿宋_GB2312"/>
          <w:color w:val="C00000"/>
          <w:sz w:val="32"/>
          <w:szCs w:val="32"/>
        </w:rPr>
        <w:t>。</w:t>
      </w:r>
    </w:p>
    <w:p w14:paraId="3BD10EEF">
      <w:pPr>
        <w:pStyle w:val="4"/>
        <w:spacing w:line="578" w:lineRule="exact"/>
        <w:ind w:firstLine="640" w:firstLineChars="200"/>
        <w:rPr>
          <w:rFonts w:hint="eastAsia" w:eastAsia="仿宋_GB2312"/>
          <w:color w:val="C00000"/>
          <w:sz w:val="32"/>
          <w:szCs w:val="32"/>
        </w:rPr>
      </w:pPr>
    </w:p>
    <w:p w14:paraId="4DF72BF8">
      <w:pPr>
        <w:pStyle w:val="10"/>
        <w:bidi w:val="0"/>
        <w:jc w:val="center"/>
        <w:rPr>
          <w:rFonts w:hint="eastAsia"/>
          <w:lang w:val="en-US" w:eastAsia="zh-CN"/>
        </w:rPr>
      </w:pPr>
      <w:r>
        <w:rPr>
          <w:rFonts w:hint="eastAsia"/>
          <w:lang w:val="en-US" w:eastAsia="zh-CN"/>
        </w:rPr>
        <w:t>第四章  选取流程</w:t>
      </w:r>
    </w:p>
    <w:p w14:paraId="7B3BCBA6">
      <w:pPr>
        <w:pStyle w:val="4"/>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二十</w:t>
      </w:r>
      <w:r>
        <w:rPr>
          <w:rFonts w:eastAsia="楷体_GB2312"/>
          <w:sz w:val="32"/>
          <w:szCs w:val="32"/>
        </w:rPr>
        <w:t>条</w:t>
      </w:r>
      <w:r>
        <w:rPr>
          <w:rFonts w:eastAsia="仿宋_GB2312"/>
          <w:sz w:val="32"/>
          <w:szCs w:val="32"/>
        </w:rPr>
        <w:t>　项目业主在中介超市选取中介服务机构主要有下列方式：</w:t>
      </w:r>
    </w:p>
    <w:p w14:paraId="70AA4E73">
      <w:pPr>
        <w:pStyle w:val="4"/>
        <w:spacing w:line="578" w:lineRule="exact"/>
        <w:ind w:firstLine="640" w:firstLineChars="200"/>
        <w:rPr>
          <w:rFonts w:eastAsia="仿宋_GB2312"/>
          <w:color w:val="FF0000"/>
          <w:sz w:val="32"/>
          <w:szCs w:val="32"/>
          <w:u w:val="single"/>
        </w:rPr>
      </w:pPr>
      <w:r>
        <w:rPr>
          <w:rFonts w:eastAsia="仿宋_GB2312"/>
          <w:color w:val="FF0000"/>
          <w:sz w:val="32"/>
          <w:szCs w:val="32"/>
          <w:u w:val="single"/>
        </w:rPr>
        <w:t>（一）择优选取，项目业主通过对比报名参与项目的中介服务机构的信用评分、响应方案等，选取服务优、评分高、信誉好的中介服务机构</w:t>
      </w:r>
      <w:r>
        <w:rPr>
          <w:rFonts w:hint="eastAsia" w:eastAsia="仿宋_GB2312"/>
          <w:color w:val="FF0000"/>
          <w:sz w:val="32"/>
          <w:szCs w:val="32"/>
          <w:u w:val="single"/>
        </w:rPr>
        <w:t>（建议删除）</w:t>
      </w:r>
      <w:r>
        <w:rPr>
          <w:rFonts w:eastAsia="仿宋_GB2312"/>
          <w:color w:val="FF0000"/>
          <w:sz w:val="32"/>
          <w:szCs w:val="32"/>
          <w:u w:val="single"/>
        </w:rPr>
        <w:t>；</w:t>
      </w:r>
    </w:p>
    <w:p w14:paraId="05886E6C">
      <w:pPr>
        <w:pStyle w:val="4"/>
        <w:spacing w:line="578" w:lineRule="exact"/>
        <w:ind w:firstLine="640" w:firstLineChars="200"/>
        <w:rPr>
          <w:rFonts w:eastAsia="仿宋_GB2312"/>
          <w:sz w:val="32"/>
          <w:szCs w:val="32"/>
        </w:rPr>
      </w:pPr>
      <w:r>
        <w:rPr>
          <w:rFonts w:eastAsia="仿宋_GB2312"/>
          <w:sz w:val="32"/>
          <w:szCs w:val="32"/>
        </w:rPr>
        <w:t>（二）随机抽取，中介超市采用电脑随机摇号方式从报名参与项目的中介服务机构中随机抽取中选方；</w:t>
      </w:r>
    </w:p>
    <w:p w14:paraId="60A4D48D">
      <w:pPr>
        <w:pStyle w:val="4"/>
        <w:spacing w:line="578" w:lineRule="exact"/>
        <w:ind w:firstLine="640" w:firstLineChars="200"/>
        <w:rPr>
          <w:rFonts w:eastAsia="仿宋_GB2312"/>
          <w:sz w:val="32"/>
          <w:szCs w:val="32"/>
        </w:rPr>
      </w:pPr>
      <w:r>
        <w:rPr>
          <w:rFonts w:eastAsia="仿宋_GB2312"/>
          <w:sz w:val="32"/>
          <w:szCs w:val="32"/>
        </w:rPr>
        <w:t>（三）竞价选取，中介服务机构通过一次或多轮次报价的方式参与项目，中介超市按最低价中选原则自动确定中选方。如果规定时限过后，存在</w:t>
      </w:r>
      <w:r>
        <w:rPr>
          <w:rFonts w:hint="default" w:ascii="Times New Roman" w:hAnsi="Times New Roman" w:eastAsia="仿宋_GB2312" w:cs="Times New Roman"/>
          <w:sz w:val="32"/>
          <w:szCs w:val="32"/>
        </w:rPr>
        <w:t>2</w:t>
      </w:r>
      <w:r>
        <w:rPr>
          <w:rFonts w:eastAsia="仿宋_GB2312"/>
          <w:sz w:val="32"/>
          <w:szCs w:val="32"/>
        </w:rPr>
        <w:t>家以上相同报价的，中介超市通过随机抽取方式自动确定</w:t>
      </w:r>
      <w:r>
        <w:rPr>
          <w:rFonts w:hint="default" w:ascii="Times New Roman" w:hAnsi="Times New Roman" w:eastAsia="仿宋_GB2312" w:cs="Times New Roman"/>
          <w:sz w:val="32"/>
          <w:szCs w:val="32"/>
        </w:rPr>
        <w:t>1</w:t>
      </w:r>
      <w:r>
        <w:rPr>
          <w:rFonts w:eastAsia="仿宋_GB2312"/>
          <w:sz w:val="32"/>
          <w:szCs w:val="32"/>
        </w:rPr>
        <w:t>家作为中选方；</w:t>
      </w:r>
    </w:p>
    <w:p w14:paraId="104D2BB0">
      <w:pPr>
        <w:pStyle w:val="4"/>
        <w:spacing w:line="578" w:lineRule="exact"/>
        <w:ind w:firstLine="640" w:firstLineChars="200"/>
        <w:rPr>
          <w:rFonts w:eastAsia="仿宋_GB2312"/>
          <w:sz w:val="32"/>
          <w:szCs w:val="32"/>
          <w:u w:val="single"/>
        </w:rPr>
      </w:pPr>
      <w:r>
        <w:rPr>
          <w:rFonts w:eastAsia="仿宋_GB2312"/>
          <w:sz w:val="32"/>
          <w:szCs w:val="32"/>
        </w:rPr>
        <w:t>（四）直接选取，</w:t>
      </w:r>
      <w:r>
        <w:rPr>
          <w:rFonts w:eastAsia="仿宋_GB2312"/>
          <w:color w:val="FF0000"/>
          <w:sz w:val="32"/>
          <w:szCs w:val="32"/>
          <w:u w:val="single"/>
        </w:rPr>
        <w:t>项目业主邀请</w:t>
      </w:r>
      <w:r>
        <w:rPr>
          <w:rFonts w:hint="default" w:ascii="Times New Roman" w:hAnsi="Times New Roman" w:eastAsia="仿宋_GB2312" w:cs="Times New Roman"/>
          <w:color w:val="FF0000"/>
          <w:sz w:val="32"/>
          <w:szCs w:val="32"/>
          <w:u w:val="single"/>
        </w:rPr>
        <w:t>3</w:t>
      </w:r>
      <w:r>
        <w:rPr>
          <w:rFonts w:eastAsia="仿宋_GB2312"/>
          <w:color w:val="FF0000"/>
          <w:sz w:val="32"/>
          <w:szCs w:val="32"/>
          <w:u w:val="single"/>
        </w:rPr>
        <w:t>家以上符合条件的中介服务机构报名参与项目</w:t>
      </w:r>
      <w:r>
        <w:rPr>
          <w:rFonts w:hint="eastAsia" w:eastAsia="仿宋_GB2312"/>
          <w:color w:val="FF0000"/>
          <w:sz w:val="32"/>
          <w:szCs w:val="32"/>
          <w:u w:val="single"/>
        </w:rPr>
        <w:t>（建议删除，存在廉政风险）</w:t>
      </w:r>
      <w:r>
        <w:rPr>
          <w:rFonts w:eastAsia="仿宋_GB2312"/>
          <w:color w:val="FF0000"/>
          <w:sz w:val="32"/>
          <w:szCs w:val="32"/>
          <w:u w:val="single"/>
        </w:rPr>
        <w:t>，直接</w:t>
      </w:r>
      <w:r>
        <w:rPr>
          <w:rFonts w:hint="eastAsia" w:eastAsia="仿宋_GB2312"/>
          <w:color w:val="FF0000"/>
          <w:sz w:val="32"/>
          <w:szCs w:val="32"/>
          <w:u w:val="single"/>
        </w:rPr>
        <w:t>从中介机构库中</w:t>
      </w:r>
      <w:r>
        <w:rPr>
          <w:rFonts w:eastAsia="仿宋_GB2312"/>
          <w:color w:val="FF0000"/>
          <w:sz w:val="32"/>
          <w:szCs w:val="32"/>
          <w:u w:val="single"/>
        </w:rPr>
        <w:t>选取中</w:t>
      </w:r>
      <w:r>
        <w:rPr>
          <w:rFonts w:hint="eastAsia" w:eastAsia="仿宋_GB2312"/>
          <w:color w:val="FF0000"/>
          <w:sz w:val="32"/>
          <w:szCs w:val="32"/>
          <w:u w:val="single"/>
        </w:rPr>
        <w:t>选取</w:t>
      </w:r>
      <w:r>
        <w:rPr>
          <w:rFonts w:hint="default" w:ascii="Times New Roman" w:hAnsi="Times New Roman" w:eastAsia="仿宋_GB2312" w:cs="Times New Roman"/>
          <w:color w:val="FF0000"/>
          <w:sz w:val="32"/>
          <w:szCs w:val="32"/>
          <w:u w:val="single"/>
        </w:rPr>
        <w:t>1</w:t>
      </w:r>
      <w:r>
        <w:rPr>
          <w:rFonts w:hint="eastAsia" w:eastAsia="仿宋_GB2312"/>
          <w:color w:val="FF0000"/>
          <w:sz w:val="32"/>
          <w:szCs w:val="32"/>
          <w:u w:val="single"/>
        </w:rPr>
        <w:t>家作为中选方</w:t>
      </w:r>
      <w:r>
        <w:rPr>
          <w:rFonts w:eastAsia="仿宋_GB2312"/>
          <w:sz w:val="32"/>
          <w:szCs w:val="32"/>
          <w:u w:val="single"/>
        </w:rPr>
        <w:t>；</w:t>
      </w:r>
    </w:p>
    <w:p w14:paraId="4AF6252A">
      <w:pPr>
        <w:pStyle w:val="4"/>
        <w:spacing w:line="578" w:lineRule="exact"/>
        <w:ind w:firstLine="640" w:firstLineChars="200"/>
        <w:rPr>
          <w:rFonts w:eastAsia="仿宋_GB2312"/>
          <w:sz w:val="32"/>
          <w:szCs w:val="32"/>
        </w:rPr>
      </w:pPr>
      <w:r>
        <w:rPr>
          <w:rFonts w:eastAsia="仿宋_GB2312"/>
          <w:sz w:val="32"/>
          <w:szCs w:val="32"/>
        </w:rPr>
        <w:t>（五）其他经</w:t>
      </w:r>
      <w:r>
        <w:rPr>
          <w:rFonts w:hint="eastAsia" w:eastAsia="仿宋_GB2312"/>
          <w:color w:val="FF0000"/>
          <w:sz w:val="32"/>
          <w:szCs w:val="32"/>
          <w:u w:val="single"/>
        </w:rPr>
        <w:t>市</w:t>
      </w:r>
      <w:r>
        <w:rPr>
          <w:rFonts w:eastAsia="仿宋_GB2312"/>
          <w:color w:val="FF0000"/>
          <w:sz w:val="32"/>
          <w:szCs w:val="32"/>
          <w:u w:val="single"/>
        </w:rPr>
        <w:t>政务服务管理局</w:t>
      </w:r>
      <w:r>
        <w:rPr>
          <w:rFonts w:hint="eastAsia" w:eastAsia="仿宋_GB2312"/>
          <w:color w:val="FF0000"/>
          <w:sz w:val="32"/>
          <w:szCs w:val="32"/>
          <w:u w:val="single"/>
        </w:rPr>
        <w:t>（建议修改为市公管办）</w:t>
      </w:r>
      <w:r>
        <w:rPr>
          <w:rFonts w:eastAsia="仿宋_GB2312"/>
          <w:sz w:val="32"/>
          <w:szCs w:val="32"/>
        </w:rPr>
        <w:t>确认的选取方式。</w:t>
      </w:r>
    </w:p>
    <w:p w14:paraId="3A1E49A5">
      <w:pPr>
        <w:pStyle w:val="4"/>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w:t>
      </w:r>
      <w:r>
        <w:rPr>
          <w:rFonts w:eastAsia="楷体_GB2312"/>
          <w:sz w:val="32"/>
          <w:szCs w:val="32"/>
        </w:rPr>
        <w:t>十一条</w:t>
      </w:r>
      <w:r>
        <w:rPr>
          <w:rFonts w:hint="eastAsia" w:eastAsia="楷体_GB2312"/>
          <w:sz w:val="32"/>
          <w:szCs w:val="32"/>
        </w:rPr>
        <w:t xml:space="preserve"> </w:t>
      </w:r>
      <w:r>
        <w:rPr>
          <w:rFonts w:eastAsia="仿宋_GB2312"/>
          <w:sz w:val="32"/>
          <w:szCs w:val="32"/>
        </w:rPr>
        <w:t>项目业主通过中介超市填报和提交有关采购项目信息</w:t>
      </w:r>
      <w:r>
        <w:rPr>
          <w:rFonts w:eastAsia="仿宋_GB2312"/>
          <w:color w:val="FF0000"/>
          <w:sz w:val="32"/>
          <w:szCs w:val="32"/>
        </w:rPr>
        <w:t>，</w:t>
      </w:r>
      <w:r>
        <w:rPr>
          <w:rFonts w:eastAsia="仿宋_GB2312"/>
          <w:color w:val="FF0000"/>
          <w:sz w:val="32"/>
          <w:szCs w:val="32"/>
          <w:u w:val="single"/>
        </w:rPr>
        <w:t>中介超市运营机构</w:t>
      </w:r>
      <w:r>
        <w:rPr>
          <w:rFonts w:hint="eastAsia" w:eastAsia="仿宋_GB2312"/>
          <w:color w:val="FF0000"/>
          <w:sz w:val="32"/>
          <w:szCs w:val="32"/>
          <w:u w:val="single"/>
        </w:rPr>
        <w:t>（修改为运行机构，前面说明了的运营机构是公管办，公管办不可能来发公告）</w:t>
      </w:r>
      <w:r>
        <w:rPr>
          <w:rFonts w:eastAsia="仿宋_GB2312"/>
          <w:sz w:val="32"/>
          <w:szCs w:val="32"/>
        </w:rPr>
        <w:t>应当在</w:t>
      </w:r>
      <w:r>
        <w:rPr>
          <w:rFonts w:hint="default" w:ascii="Times New Roman" w:hAnsi="Times New Roman" w:eastAsia="仿宋_GB2312" w:cs="Times New Roman"/>
          <w:sz w:val="32"/>
          <w:szCs w:val="32"/>
        </w:rPr>
        <w:t>2</w:t>
      </w:r>
      <w:r>
        <w:rPr>
          <w:rFonts w:eastAsia="仿宋_GB2312"/>
          <w:sz w:val="32"/>
          <w:szCs w:val="32"/>
        </w:rPr>
        <w:t>个工作日内进行形式核对，发布采购公告。中介服务机构应当在报名截止时间前通过中介超市报名。采购公告从发布至报名截止时间不少于</w:t>
      </w:r>
      <w:r>
        <w:rPr>
          <w:rFonts w:hint="default" w:ascii="Times New Roman" w:hAnsi="Times New Roman" w:eastAsia="仿宋_GB2312" w:cs="Times New Roman"/>
          <w:sz w:val="32"/>
          <w:szCs w:val="32"/>
        </w:rPr>
        <w:t>2</w:t>
      </w:r>
      <w:r>
        <w:rPr>
          <w:rFonts w:eastAsia="仿宋_GB2312"/>
          <w:sz w:val="32"/>
          <w:szCs w:val="32"/>
        </w:rPr>
        <w:t>个工作日。</w:t>
      </w:r>
    </w:p>
    <w:p w14:paraId="78D72493">
      <w:pPr>
        <w:pStyle w:val="4"/>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w:t>
      </w:r>
      <w:r>
        <w:rPr>
          <w:rFonts w:eastAsia="楷体_GB2312"/>
          <w:sz w:val="32"/>
          <w:szCs w:val="32"/>
        </w:rPr>
        <w:t>十二条</w:t>
      </w:r>
      <w:r>
        <w:rPr>
          <w:rFonts w:eastAsia="仿宋_GB2312"/>
          <w:sz w:val="32"/>
          <w:szCs w:val="32"/>
        </w:rPr>
        <w:t>　中介服务机构存在下列情形之一的，应当回避：</w:t>
      </w:r>
    </w:p>
    <w:p w14:paraId="0195BA0A">
      <w:pPr>
        <w:pStyle w:val="4"/>
        <w:spacing w:line="578" w:lineRule="exact"/>
        <w:ind w:firstLine="640" w:firstLineChars="200"/>
        <w:rPr>
          <w:rFonts w:eastAsia="仿宋_GB2312"/>
          <w:sz w:val="32"/>
          <w:szCs w:val="32"/>
        </w:rPr>
      </w:pPr>
      <w:r>
        <w:rPr>
          <w:rFonts w:eastAsia="仿宋_GB2312"/>
          <w:sz w:val="32"/>
          <w:szCs w:val="32"/>
        </w:rPr>
        <w:t>（一）参与同一项目采购的不同中介服务机构法定代表人或实际控制人为同一人的；</w:t>
      </w:r>
    </w:p>
    <w:p w14:paraId="383995D2">
      <w:pPr>
        <w:pStyle w:val="4"/>
        <w:spacing w:line="578" w:lineRule="exact"/>
        <w:ind w:firstLine="640" w:firstLineChars="200"/>
        <w:rPr>
          <w:rFonts w:eastAsia="仿宋_GB2312"/>
          <w:sz w:val="32"/>
          <w:szCs w:val="32"/>
        </w:rPr>
      </w:pPr>
      <w:r>
        <w:rPr>
          <w:rFonts w:eastAsia="仿宋_GB2312"/>
          <w:sz w:val="32"/>
          <w:szCs w:val="32"/>
        </w:rPr>
        <w:t>（二）中介服务机构的法定代表人或实际控制人和项目业主单位法定代表人或者项目负责人有配偶、直系血亲（含拟制血亲）、三代以内旁系血亲或者近姻亲关系的；</w:t>
      </w:r>
    </w:p>
    <w:p w14:paraId="6AC6C3AD">
      <w:pPr>
        <w:pStyle w:val="4"/>
        <w:spacing w:line="578" w:lineRule="exact"/>
        <w:ind w:firstLine="640" w:firstLineChars="200"/>
        <w:rPr>
          <w:rFonts w:eastAsia="仿宋_GB2312"/>
          <w:sz w:val="32"/>
          <w:szCs w:val="32"/>
        </w:rPr>
      </w:pPr>
      <w:r>
        <w:rPr>
          <w:rFonts w:eastAsia="仿宋_GB2312"/>
          <w:sz w:val="32"/>
          <w:szCs w:val="32"/>
        </w:rPr>
        <w:t>（三）其他应当回避的情形。</w:t>
      </w:r>
    </w:p>
    <w:p w14:paraId="147DC5CB">
      <w:pPr>
        <w:pStyle w:val="4"/>
        <w:spacing w:line="578" w:lineRule="exact"/>
        <w:ind w:firstLine="640" w:firstLineChars="200"/>
        <w:rPr>
          <w:rFonts w:eastAsia="仿宋_GB2312"/>
          <w:color w:val="FF0000"/>
          <w:sz w:val="32"/>
          <w:szCs w:val="32"/>
        </w:rPr>
      </w:pPr>
      <w:r>
        <w:rPr>
          <w:rFonts w:eastAsia="楷体_GB2312"/>
          <w:sz w:val="32"/>
          <w:szCs w:val="32"/>
        </w:rPr>
        <w:t>第</w:t>
      </w:r>
      <w:r>
        <w:rPr>
          <w:rFonts w:hint="eastAsia" w:eastAsia="楷体_GB2312"/>
          <w:sz w:val="32"/>
          <w:szCs w:val="32"/>
        </w:rPr>
        <w:t>二</w:t>
      </w:r>
      <w:r>
        <w:rPr>
          <w:rFonts w:eastAsia="楷体_GB2312"/>
          <w:sz w:val="32"/>
          <w:szCs w:val="32"/>
        </w:rPr>
        <w:t>十</w:t>
      </w:r>
      <w:r>
        <w:rPr>
          <w:rFonts w:hint="eastAsia" w:eastAsia="楷体_GB2312"/>
          <w:sz w:val="32"/>
          <w:szCs w:val="32"/>
        </w:rPr>
        <w:t>三</w:t>
      </w:r>
      <w:r>
        <w:rPr>
          <w:rFonts w:eastAsia="楷体_GB2312"/>
          <w:sz w:val="32"/>
          <w:szCs w:val="32"/>
        </w:rPr>
        <w:t>条</w:t>
      </w:r>
      <w:r>
        <w:rPr>
          <w:rFonts w:eastAsia="仿宋_GB2312"/>
          <w:sz w:val="32"/>
          <w:szCs w:val="32"/>
        </w:rPr>
        <w:t>　选取结果产生后，中选结果由中介超市系统自动发布中选公告，并予以公示</w:t>
      </w:r>
      <w:r>
        <w:rPr>
          <w:rFonts w:hint="default" w:ascii="Times New Roman" w:hAnsi="Times New Roman" w:eastAsia="仿宋_GB2312" w:cs="Times New Roman"/>
          <w:sz w:val="32"/>
          <w:szCs w:val="32"/>
        </w:rPr>
        <w:t>2</w:t>
      </w:r>
      <w:r>
        <w:rPr>
          <w:rFonts w:eastAsia="仿宋_GB2312"/>
          <w:sz w:val="32"/>
          <w:szCs w:val="32"/>
        </w:rPr>
        <w:t>个工作日，公示期满后向项目业主和中选中介服务机构出具电子中选通知书</w:t>
      </w:r>
      <w:r>
        <w:rPr>
          <w:rFonts w:hint="eastAsia" w:eastAsia="仿宋_GB2312"/>
          <w:color w:val="FF0000"/>
          <w:sz w:val="32"/>
          <w:szCs w:val="32"/>
          <w:u w:val="single"/>
        </w:rPr>
        <w:t>（建议参照政府采购相关规定执行，修改为同步发放中选通知书，公示</w:t>
      </w:r>
      <w:r>
        <w:rPr>
          <w:rFonts w:hint="default" w:ascii="Times New Roman" w:hAnsi="Times New Roman" w:eastAsia="仿宋_GB2312" w:cs="Times New Roman"/>
          <w:color w:val="FF0000"/>
          <w:sz w:val="32"/>
          <w:szCs w:val="32"/>
          <w:u w:val="single"/>
        </w:rPr>
        <w:t>2</w:t>
      </w:r>
      <w:r>
        <w:rPr>
          <w:rFonts w:hint="eastAsia" w:eastAsia="仿宋_GB2312"/>
          <w:color w:val="FF0000"/>
          <w:sz w:val="32"/>
          <w:szCs w:val="32"/>
          <w:u w:val="single"/>
        </w:rPr>
        <w:t>个工作日太长了，</w:t>
      </w:r>
      <w:r>
        <w:rPr>
          <w:rFonts w:hint="eastAsia" w:eastAsia="仿宋_GB2312"/>
          <w:color w:val="FF0000"/>
          <w:sz w:val="32"/>
          <w:szCs w:val="32"/>
        </w:rPr>
        <w:t>）</w:t>
      </w:r>
      <w:r>
        <w:rPr>
          <w:rFonts w:eastAsia="仿宋_GB2312"/>
          <w:color w:val="FF0000"/>
          <w:sz w:val="32"/>
          <w:szCs w:val="32"/>
        </w:rPr>
        <w:t>。</w:t>
      </w:r>
    </w:p>
    <w:p w14:paraId="7878FFC6">
      <w:pPr>
        <w:pStyle w:val="4"/>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w:t>
      </w:r>
      <w:r>
        <w:rPr>
          <w:rFonts w:eastAsia="楷体_GB2312"/>
          <w:sz w:val="32"/>
          <w:szCs w:val="32"/>
        </w:rPr>
        <w:t>十</w:t>
      </w:r>
      <w:r>
        <w:rPr>
          <w:rFonts w:hint="eastAsia" w:eastAsia="楷体_GB2312"/>
          <w:sz w:val="32"/>
          <w:szCs w:val="32"/>
        </w:rPr>
        <w:t>四</w:t>
      </w:r>
      <w:r>
        <w:rPr>
          <w:rFonts w:eastAsia="楷体_GB2312"/>
          <w:sz w:val="32"/>
          <w:szCs w:val="32"/>
        </w:rPr>
        <w:t>条</w:t>
      </w:r>
      <w:r>
        <w:rPr>
          <w:rFonts w:eastAsia="仿宋_GB2312"/>
          <w:sz w:val="32"/>
          <w:szCs w:val="32"/>
        </w:rPr>
        <w:t>　项目业主和中选中介服务机构应当在中选通知书发出之日起</w:t>
      </w:r>
      <w:r>
        <w:rPr>
          <w:rFonts w:hint="default" w:ascii="Times New Roman" w:hAnsi="Times New Roman" w:eastAsia="仿宋_GB2312" w:cs="Times New Roman"/>
          <w:sz w:val="32"/>
          <w:szCs w:val="32"/>
        </w:rPr>
        <w:t>15</w:t>
      </w:r>
      <w:r>
        <w:rPr>
          <w:rFonts w:eastAsia="仿宋_GB2312"/>
          <w:sz w:val="32"/>
          <w:szCs w:val="32"/>
        </w:rPr>
        <w:t>个工作日内签订合同。财政性资金项目合同应当自合同签订之日起</w:t>
      </w:r>
      <w:r>
        <w:rPr>
          <w:rFonts w:hint="default" w:ascii="Times New Roman" w:hAnsi="Times New Roman" w:eastAsia="仿宋_GB2312" w:cs="Times New Roman"/>
          <w:sz w:val="32"/>
          <w:szCs w:val="32"/>
        </w:rPr>
        <w:t>5</w:t>
      </w:r>
      <w:r>
        <w:rPr>
          <w:rFonts w:eastAsia="仿宋_GB2312"/>
          <w:sz w:val="32"/>
          <w:szCs w:val="32"/>
        </w:rPr>
        <w:t>个工作日内在中介超市公开，依法应当保密或不应公开的合同内容除外。</w:t>
      </w:r>
    </w:p>
    <w:p w14:paraId="6CB4A3E5">
      <w:pPr>
        <w:pStyle w:val="4"/>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w:t>
      </w:r>
      <w:r>
        <w:rPr>
          <w:rFonts w:eastAsia="楷体_GB2312"/>
          <w:sz w:val="32"/>
          <w:szCs w:val="32"/>
        </w:rPr>
        <w:t>十</w:t>
      </w:r>
      <w:r>
        <w:rPr>
          <w:rFonts w:hint="eastAsia" w:eastAsia="楷体_GB2312"/>
          <w:sz w:val="32"/>
          <w:szCs w:val="32"/>
        </w:rPr>
        <w:t>五</w:t>
      </w:r>
      <w:r>
        <w:rPr>
          <w:rFonts w:eastAsia="楷体_GB2312"/>
          <w:sz w:val="32"/>
          <w:szCs w:val="32"/>
        </w:rPr>
        <w:t>条</w:t>
      </w:r>
      <w:r>
        <w:rPr>
          <w:rFonts w:eastAsia="仿宋_GB2312"/>
          <w:sz w:val="32"/>
          <w:szCs w:val="32"/>
        </w:rPr>
        <w:t>　中选中介服务机构应当按合同约定范围、时限向项目业主提供服务。除依法应当保密的内容外，财政性资金项目服务成果应当上传中介超市。社会性资金项目服务成果由项目业主和中介服务机构自行商定。</w:t>
      </w:r>
    </w:p>
    <w:p w14:paraId="766BE8A0">
      <w:pPr>
        <w:pStyle w:val="4"/>
        <w:spacing w:line="578" w:lineRule="exact"/>
        <w:ind w:firstLine="640" w:firstLineChars="200"/>
        <w:rPr>
          <w:rFonts w:eastAsia="仿宋_GB2312"/>
          <w:sz w:val="32"/>
          <w:szCs w:val="32"/>
        </w:rPr>
      </w:pPr>
    </w:p>
    <w:p w14:paraId="1A8BA768">
      <w:pPr>
        <w:pStyle w:val="10"/>
        <w:bidi w:val="0"/>
        <w:jc w:val="center"/>
        <w:rPr>
          <w:rFonts w:hint="eastAsia"/>
          <w:lang w:val="en-US" w:eastAsia="zh-CN"/>
        </w:rPr>
      </w:pPr>
      <w:r>
        <w:rPr>
          <w:rFonts w:hint="eastAsia"/>
          <w:lang w:val="en-US" w:eastAsia="zh-CN"/>
        </w:rPr>
        <w:t>第五章  行业自律</w:t>
      </w:r>
    </w:p>
    <w:p w14:paraId="4333C565">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二十六</w:t>
      </w:r>
      <w:r>
        <w:rPr>
          <w:rFonts w:eastAsia="楷体_GB2312"/>
          <w:sz w:val="32"/>
          <w:szCs w:val="32"/>
        </w:rPr>
        <w:t>条</w:t>
      </w:r>
      <w:r>
        <w:rPr>
          <w:rFonts w:eastAsia="仿宋_GB2312"/>
          <w:sz w:val="32"/>
          <w:szCs w:val="32"/>
        </w:rPr>
        <w:t>　项目业主、中介服务机构申请入驻中介超市，对所提供信息和材料的真实性、准确性、合法性负责，并遵守中介超市的监督管理规定。</w:t>
      </w:r>
    </w:p>
    <w:p w14:paraId="6F83A25E">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二</w:t>
      </w:r>
      <w:r>
        <w:rPr>
          <w:rFonts w:eastAsia="楷体_GB2312"/>
          <w:sz w:val="32"/>
          <w:szCs w:val="32"/>
        </w:rPr>
        <w:t>十</w:t>
      </w:r>
      <w:r>
        <w:rPr>
          <w:rFonts w:hint="eastAsia" w:eastAsia="楷体_GB2312"/>
          <w:sz w:val="32"/>
          <w:szCs w:val="32"/>
        </w:rPr>
        <w:t>七</w:t>
      </w:r>
      <w:r>
        <w:rPr>
          <w:rFonts w:eastAsia="楷体_GB2312"/>
          <w:sz w:val="32"/>
          <w:szCs w:val="32"/>
        </w:rPr>
        <w:t>条</w:t>
      </w:r>
      <w:r>
        <w:rPr>
          <w:rFonts w:eastAsia="仿宋_GB2312"/>
          <w:sz w:val="32"/>
          <w:szCs w:val="32"/>
        </w:rPr>
        <w:t>中介机构及其从业人员应当依法开展中介服务活动，与项目业主签订服务合同。合同应当载明委托事项、费用及支付方式、承诺办理时限、服务质量、保密条款、项目业主应当提供的各类证件资料等，约定双方权利和义务。</w:t>
      </w:r>
    </w:p>
    <w:p w14:paraId="5D7D6201">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二</w:t>
      </w:r>
      <w:r>
        <w:rPr>
          <w:rFonts w:eastAsia="楷体_GB2312"/>
          <w:sz w:val="32"/>
          <w:szCs w:val="32"/>
        </w:rPr>
        <w:t>十</w:t>
      </w:r>
      <w:r>
        <w:rPr>
          <w:rFonts w:hint="eastAsia" w:eastAsia="楷体_GB2312"/>
          <w:sz w:val="32"/>
          <w:szCs w:val="32"/>
        </w:rPr>
        <w:t>八</w:t>
      </w:r>
      <w:r>
        <w:rPr>
          <w:rFonts w:eastAsia="楷体_GB2312"/>
          <w:sz w:val="32"/>
          <w:szCs w:val="32"/>
        </w:rPr>
        <w:t>条</w:t>
      </w:r>
      <w:r>
        <w:rPr>
          <w:rFonts w:eastAsia="仿宋_GB2312"/>
          <w:sz w:val="32"/>
          <w:szCs w:val="32"/>
        </w:rPr>
        <w:t>　中介机构应当在其经营场所、四川省行政审批中介超市、“达州市中介超市”等线上线下平台公开营业执照、资质资格证书（如有）、执业人员基本情况、服务项目、服务流程、办理时限、收费标准及依据、收费优惠减免政策、监督投诉电话等信息。</w:t>
      </w:r>
    </w:p>
    <w:p w14:paraId="4B72703C">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二</w:t>
      </w:r>
      <w:r>
        <w:rPr>
          <w:rFonts w:eastAsia="楷体_GB2312"/>
          <w:sz w:val="32"/>
          <w:szCs w:val="32"/>
        </w:rPr>
        <w:t>十</w:t>
      </w:r>
      <w:r>
        <w:rPr>
          <w:rFonts w:hint="eastAsia" w:eastAsia="楷体_GB2312"/>
          <w:sz w:val="32"/>
          <w:szCs w:val="32"/>
        </w:rPr>
        <w:t>九</w:t>
      </w:r>
      <w:r>
        <w:rPr>
          <w:rFonts w:eastAsia="楷体_GB2312"/>
          <w:sz w:val="32"/>
          <w:szCs w:val="32"/>
        </w:rPr>
        <w:t>条</w:t>
      </w:r>
      <w:r>
        <w:rPr>
          <w:rFonts w:eastAsia="仿宋_GB2312"/>
          <w:sz w:val="32"/>
          <w:szCs w:val="32"/>
        </w:rPr>
        <w:t>　法律法规明确规定有办结时限的，中介机构应严格在规定时限内提供服务；法律法规没有明确规定办结时限的，中介机构应按合同约定时间完成。</w:t>
      </w:r>
    </w:p>
    <w:p w14:paraId="711AA79B">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三十</w:t>
      </w:r>
      <w:r>
        <w:rPr>
          <w:rFonts w:eastAsia="楷体_GB2312"/>
          <w:sz w:val="32"/>
          <w:szCs w:val="32"/>
        </w:rPr>
        <w:t>条</w:t>
      </w:r>
      <w:r>
        <w:rPr>
          <w:rFonts w:eastAsia="仿宋_GB2312"/>
          <w:sz w:val="32"/>
          <w:szCs w:val="32"/>
        </w:rPr>
        <w:t>　中介机构应当遵守价格法律法规和政策规定，规范收费行为，明码标价，为项目业主提供质价相符的服务。对属于政府指导价或者政府定价管理的中介服务项目，应当按照价格主管部门制定的标准收费；对属于市场调节价的中介服务项目，按照双方合同约定的标准收费。</w:t>
      </w:r>
    </w:p>
    <w:p w14:paraId="66BECE39">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三十一</w:t>
      </w:r>
      <w:r>
        <w:rPr>
          <w:rFonts w:eastAsia="楷体_GB2312"/>
          <w:sz w:val="32"/>
          <w:szCs w:val="32"/>
        </w:rPr>
        <w:t>条</w:t>
      </w:r>
      <w:r>
        <w:rPr>
          <w:rFonts w:eastAsia="仿宋_GB2312"/>
          <w:sz w:val="32"/>
          <w:szCs w:val="32"/>
        </w:rPr>
        <w:t>　中介机构应当做好执业记录，记载委托事项、项目业主的要求、收费及支付方式、履行合同应当遵守的业务规范及有关要求、委托事项履行情况等，妥善保存中介服务合同、执业记录及与之相关的工作底稿等资料。</w:t>
      </w:r>
    </w:p>
    <w:p w14:paraId="29653EA1">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三十二</w:t>
      </w:r>
      <w:r>
        <w:rPr>
          <w:rFonts w:eastAsia="楷体_GB2312"/>
          <w:sz w:val="32"/>
          <w:szCs w:val="32"/>
        </w:rPr>
        <w:t>条　</w:t>
      </w:r>
      <w:r>
        <w:rPr>
          <w:rFonts w:eastAsia="仿宋_GB2312"/>
          <w:sz w:val="32"/>
          <w:szCs w:val="32"/>
        </w:rPr>
        <w:t>中介机构及其从业人员</w:t>
      </w:r>
      <w:r>
        <w:rPr>
          <w:rFonts w:eastAsia="仿宋_GB2312"/>
          <w:b/>
          <w:bCs/>
          <w:sz w:val="32"/>
          <w:szCs w:val="32"/>
        </w:rPr>
        <w:t>不得</w:t>
      </w:r>
      <w:r>
        <w:rPr>
          <w:rFonts w:eastAsia="仿宋_GB2312"/>
          <w:sz w:val="32"/>
          <w:szCs w:val="32"/>
        </w:rPr>
        <w:t>有下列行为：</w:t>
      </w:r>
    </w:p>
    <w:p w14:paraId="5C1A63C5">
      <w:pPr>
        <w:pStyle w:val="4"/>
        <w:spacing w:line="578" w:lineRule="exact"/>
        <w:ind w:firstLine="640" w:firstLineChars="200"/>
        <w:rPr>
          <w:rFonts w:eastAsia="仿宋_GB2312"/>
          <w:sz w:val="32"/>
          <w:szCs w:val="32"/>
        </w:rPr>
      </w:pPr>
      <w:r>
        <w:rPr>
          <w:rFonts w:eastAsia="仿宋_GB2312"/>
          <w:sz w:val="32"/>
          <w:szCs w:val="32"/>
        </w:rPr>
        <w:t>（一）未经依法登记擅自开展中介服务活动或超出资质核准范围从事中介服务；</w:t>
      </w:r>
    </w:p>
    <w:p w14:paraId="3DF022C6">
      <w:pPr>
        <w:pStyle w:val="4"/>
        <w:spacing w:line="578" w:lineRule="exact"/>
        <w:ind w:firstLine="640" w:firstLineChars="200"/>
        <w:rPr>
          <w:rFonts w:eastAsia="仿宋_GB2312"/>
          <w:sz w:val="32"/>
          <w:szCs w:val="32"/>
        </w:rPr>
      </w:pPr>
      <w:r>
        <w:rPr>
          <w:rFonts w:eastAsia="仿宋_GB2312"/>
          <w:sz w:val="32"/>
          <w:szCs w:val="32"/>
        </w:rPr>
        <w:t>（二）不依法依规或者不按照合同约定提供服务；</w:t>
      </w:r>
    </w:p>
    <w:p w14:paraId="75A3E3A0">
      <w:pPr>
        <w:pStyle w:val="4"/>
        <w:spacing w:line="578" w:lineRule="exact"/>
        <w:ind w:firstLine="640" w:firstLineChars="200"/>
        <w:rPr>
          <w:rFonts w:eastAsia="仿宋_GB2312"/>
          <w:sz w:val="32"/>
          <w:szCs w:val="32"/>
        </w:rPr>
      </w:pPr>
      <w:r>
        <w:rPr>
          <w:rFonts w:eastAsia="仿宋_GB2312"/>
          <w:sz w:val="32"/>
          <w:szCs w:val="32"/>
        </w:rPr>
        <w:t>（三）提供虚假信息、资料，出具虚假报告、证明等材料；</w:t>
      </w:r>
    </w:p>
    <w:p w14:paraId="77679A7C">
      <w:pPr>
        <w:pStyle w:val="4"/>
        <w:spacing w:line="578" w:lineRule="exact"/>
        <w:ind w:firstLine="640" w:firstLineChars="200"/>
        <w:rPr>
          <w:rFonts w:eastAsia="仿宋_GB2312"/>
          <w:sz w:val="32"/>
          <w:szCs w:val="32"/>
        </w:rPr>
      </w:pPr>
      <w:r>
        <w:rPr>
          <w:rFonts w:eastAsia="仿宋_GB2312"/>
          <w:sz w:val="32"/>
          <w:szCs w:val="32"/>
        </w:rPr>
        <w:t>（四）以不正当竞争手段承揽业务或者利用执业谋取不正当利益；</w:t>
      </w:r>
    </w:p>
    <w:p w14:paraId="318816FD">
      <w:pPr>
        <w:pStyle w:val="4"/>
        <w:spacing w:line="578" w:lineRule="exact"/>
        <w:ind w:firstLine="640" w:firstLineChars="200"/>
        <w:rPr>
          <w:rFonts w:eastAsia="仿宋_GB2312"/>
          <w:sz w:val="32"/>
          <w:szCs w:val="32"/>
        </w:rPr>
      </w:pPr>
      <w:r>
        <w:rPr>
          <w:rFonts w:eastAsia="仿宋_GB2312"/>
          <w:sz w:val="32"/>
          <w:szCs w:val="32"/>
        </w:rPr>
        <w:t>（五）提供可能会损害国家利益、公共利益或者他人合法权益的信息、资料、商业机密等；</w:t>
      </w:r>
    </w:p>
    <w:p w14:paraId="249C4E4C">
      <w:pPr>
        <w:pStyle w:val="4"/>
        <w:spacing w:line="578" w:lineRule="exact"/>
        <w:ind w:firstLine="640" w:firstLineChars="200"/>
        <w:rPr>
          <w:rFonts w:eastAsia="仿宋_GB2312"/>
          <w:sz w:val="32"/>
          <w:szCs w:val="32"/>
        </w:rPr>
      </w:pPr>
      <w:r>
        <w:rPr>
          <w:rFonts w:eastAsia="仿宋_GB2312"/>
          <w:sz w:val="32"/>
          <w:szCs w:val="32"/>
        </w:rPr>
        <w:t>（六）法律法规禁止的其他行为。</w:t>
      </w:r>
    </w:p>
    <w:p w14:paraId="1E2413E1">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三十三</w:t>
      </w:r>
      <w:r>
        <w:rPr>
          <w:rFonts w:eastAsia="楷体_GB2312"/>
          <w:sz w:val="32"/>
          <w:szCs w:val="32"/>
        </w:rPr>
        <w:t xml:space="preserve">条 </w:t>
      </w:r>
      <w:r>
        <w:rPr>
          <w:rFonts w:eastAsia="仿宋_GB2312"/>
          <w:sz w:val="32"/>
          <w:szCs w:val="32"/>
        </w:rPr>
        <w:t>中介机构可依法自愿组成中介服务行业组织。中介服务行业组织应当根据行业特点发挥指导作用，收集、研究、发布行业信息，履行行业服务、自律管理等职能，维护会员的合法权益，促进诚信经营、公平竞争。</w:t>
      </w:r>
    </w:p>
    <w:p w14:paraId="4F41660B">
      <w:pPr>
        <w:pStyle w:val="4"/>
        <w:spacing w:line="578" w:lineRule="exact"/>
        <w:ind w:firstLine="640"/>
        <w:rPr>
          <w:rFonts w:eastAsia="仿宋_GB2312"/>
          <w:sz w:val="32"/>
          <w:szCs w:val="32"/>
        </w:rPr>
      </w:pPr>
    </w:p>
    <w:p w14:paraId="0700A974">
      <w:pPr>
        <w:pStyle w:val="10"/>
        <w:bidi w:val="0"/>
        <w:jc w:val="center"/>
        <w:rPr>
          <w:rFonts w:hint="eastAsia"/>
          <w:lang w:val="en-US" w:eastAsia="zh-CN"/>
        </w:rPr>
      </w:pPr>
      <w:r>
        <w:rPr>
          <w:rFonts w:hint="eastAsia"/>
          <w:lang w:val="en-US" w:eastAsia="zh-CN"/>
        </w:rPr>
        <w:t>第六章</w:t>
      </w:r>
      <w:r>
        <w:t>　</w:t>
      </w:r>
      <w:r>
        <w:rPr>
          <w:rFonts w:hint="eastAsia"/>
          <w:lang w:val="en-US" w:eastAsia="zh-CN"/>
        </w:rPr>
        <w:t>信用管理</w:t>
      </w:r>
    </w:p>
    <w:p w14:paraId="0C233791">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三十四</w:t>
      </w:r>
      <w:r>
        <w:rPr>
          <w:rFonts w:eastAsia="楷体_GB2312"/>
          <w:sz w:val="32"/>
          <w:szCs w:val="32"/>
        </w:rPr>
        <w:t>条</w:t>
      </w:r>
      <w:r>
        <w:rPr>
          <w:rFonts w:eastAsia="仿宋_GB2312"/>
          <w:sz w:val="32"/>
          <w:szCs w:val="32"/>
        </w:rPr>
        <w:t xml:space="preserve">  中介机构有下列行为之一的，纳入一般失信行为：</w:t>
      </w:r>
    </w:p>
    <w:p w14:paraId="79395217">
      <w:pPr>
        <w:pStyle w:val="4"/>
        <w:spacing w:line="578" w:lineRule="exact"/>
        <w:ind w:firstLine="640" w:firstLineChars="200"/>
        <w:rPr>
          <w:rFonts w:eastAsia="仿宋_GB2312"/>
          <w:sz w:val="32"/>
          <w:szCs w:val="32"/>
        </w:rPr>
      </w:pPr>
      <w:r>
        <w:rPr>
          <w:rFonts w:eastAsia="仿宋_GB2312"/>
          <w:sz w:val="32"/>
          <w:szCs w:val="32"/>
        </w:rPr>
        <w:t>（一）无正当理由放弃中选结果或无正当理由不按时与项目业主签订合同的；</w:t>
      </w:r>
    </w:p>
    <w:p w14:paraId="3E45BB0C">
      <w:pPr>
        <w:pStyle w:val="4"/>
        <w:spacing w:line="578" w:lineRule="exact"/>
        <w:ind w:firstLine="640" w:firstLineChars="200"/>
        <w:rPr>
          <w:rFonts w:eastAsia="仿宋_GB2312"/>
          <w:sz w:val="32"/>
          <w:szCs w:val="32"/>
        </w:rPr>
      </w:pPr>
      <w:r>
        <w:rPr>
          <w:rFonts w:eastAsia="仿宋_GB2312"/>
          <w:sz w:val="32"/>
          <w:szCs w:val="32"/>
        </w:rPr>
        <w:t>（二）擅自提高服务收费或变相要求项目业主增加服务费用的；</w:t>
      </w:r>
    </w:p>
    <w:p w14:paraId="0CAE3876">
      <w:pPr>
        <w:pStyle w:val="4"/>
        <w:spacing w:line="578" w:lineRule="exact"/>
        <w:ind w:firstLine="640" w:firstLineChars="200"/>
        <w:rPr>
          <w:rFonts w:eastAsia="仿宋_GB2312"/>
          <w:sz w:val="32"/>
          <w:szCs w:val="32"/>
        </w:rPr>
      </w:pPr>
      <w:r>
        <w:rPr>
          <w:rFonts w:eastAsia="仿宋_GB2312"/>
          <w:sz w:val="32"/>
          <w:szCs w:val="32"/>
        </w:rPr>
        <w:t>（三）无正当理由不按合同要求的服务时间完成服务的；</w:t>
      </w:r>
    </w:p>
    <w:p w14:paraId="773CB35A">
      <w:pPr>
        <w:pStyle w:val="4"/>
        <w:spacing w:line="578" w:lineRule="exact"/>
        <w:ind w:firstLine="640" w:firstLineChars="200"/>
        <w:rPr>
          <w:rFonts w:eastAsia="仿宋_GB2312"/>
          <w:sz w:val="32"/>
          <w:szCs w:val="32"/>
        </w:rPr>
      </w:pPr>
      <w:r>
        <w:rPr>
          <w:rFonts w:eastAsia="仿宋_GB2312"/>
          <w:sz w:val="32"/>
          <w:szCs w:val="32"/>
        </w:rPr>
        <w:t>（四）未按合同约定提供服务，服务质量不达标，因服务成果不符合从业规范要求而被行业主管部门退回的；</w:t>
      </w:r>
    </w:p>
    <w:p w14:paraId="0AA7DAF7">
      <w:pPr>
        <w:pStyle w:val="4"/>
        <w:spacing w:line="578" w:lineRule="exact"/>
        <w:ind w:firstLine="640" w:firstLineChars="200"/>
        <w:rPr>
          <w:rFonts w:eastAsia="仿宋_GB2312"/>
          <w:sz w:val="32"/>
          <w:szCs w:val="32"/>
        </w:rPr>
      </w:pPr>
      <w:r>
        <w:rPr>
          <w:rFonts w:eastAsia="仿宋_GB2312"/>
          <w:sz w:val="32"/>
          <w:szCs w:val="32"/>
        </w:rPr>
        <w:t>（五）存在应当回避情形却未回避的；</w:t>
      </w:r>
    </w:p>
    <w:p w14:paraId="3D597373">
      <w:pPr>
        <w:pStyle w:val="4"/>
        <w:spacing w:line="578" w:lineRule="exact"/>
        <w:ind w:firstLine="640" w:firstLineChars="200"/>
        <w:rPr>
          <w:rFonts w:eastAsia="仿宋_GB2312"/>
          <w:sz w:val="32"/>
          <w:szCs w:val="32"/>
        </w:rPr>
      </w:pPr>
      <w:r>
        <w:rPr>
          <w:rFonts w:eastAsia="仿宋_GB2312"/>
          <w:sz w:val="32"/>
          <w:szCs w:val="32"/>
        </w:rPr>
        <w:t>（六）经查实未履行有关守信承诺的；</w:t>
      </w:r>
    </w:p>
    <w:p w14:paraId="2BCCA58E">
      <w:pPr>
        <w:pStyle w:val="4"/>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三十五</w:t>
      </w:r>
      <w:r>
        <w:rPr>
          <w:rFonts w:eastAsia="楷体_GB2312"/>
          <w:sz w:val="32"/>
          <w:szCs w:val="32"/>
        </w:rPr>
        <w:t>条</w:t>
      </w:r>
      <w:r>
        <w:rPr>
          <w:rFonts w:eastAsia="仿宋_GB2312"/>
          <w:sz w:val="32"/>
          <w:szCs w:val="32"/>
        </w:rPr>
        <w:t xml:space="preserve">  中介机构存有下列行为之一的，纳入严重失信行为：</w:t>
      </w:r>
    </w:p>
    <w:p w14:paraId="0463CBE1">
      <w:pPr>
        <w:pStyle w:val="4"/>
        <w:spacing w:line="578" w:lineRule="exact"/>
        <w:ind w:firstLine="640" w:firstLineChars="200"/>
        <w:rPr>
          <w:rFonts w:eastAsia="仿宋_GB2312"/>
          <w:sz w:val="32"/>
          <w:szCs w:val="32"/>
        </w:rPr>
      </w:pPr>
      <w:r>
        <w:rPr>
          <w:rFonts w:eastAsia="仿宋_GB2312"/>
          <w:sz w:val="32"/>
          <w:szCs w:val="32"/>
        </w:rPr>
        <w:t>（一）提供虚假信息、虚假材料、证照（伪造、篡改、转借、借用证照、挂靠）等入驻中介超市的；</w:t>
      </w:r>
    </w:p>
    <w:p w14:paraId="62B6FC3C">
      <w:pPr>
        <w:pStyle w:val="4"/>
        <w:spacing w:line="578" w:lineRule="exact"/>
        <w:ind w:firstLine="640" w:firstLineChars="200"/>
        <w:rPr>
          <w:rFonts w:eastAsia="仿宋_GB2312"/>
          <w:sz w:val="32"/>
          <w:szCs w:val="32"/>
        </w:rPr>
      </w:pPr>
      <w:r>
        <w:rPr>
          <w:rFonts w:eastAsia="仿宋_GB2312"/>
          <w:sz w:val="32"/>
          <w:szCs w:val="32"/>
        </w:rPr>
        <w:t>（二）与项目业主或其他中介机构相互串通而扰乱公平竞争秩序的；</w:t>
      </w:r>
    </w:p>
    <w:p w14:paraId="391B8F54">
      <w:pPr>
        <w:pStyle w:val="4"/>
        <w:spacing w:line="578" w:lineRule="exact"/>
        <w:ind w:firstLine="640" w:firstLineChars="200"/>
        <w:rPr>
          <w:rFonts w:eastAsia="仿宋_GB2312"/>
          <w:sz w:val="32"/>
          <w:szCs w:val="32"/>
        </w:rPr>
      </w:pPr>
      <w:r>
        <w:rPr>
          <w:rFonts w:eastAsia="仿宋_GB2312"/>
          <w:sz w:val="32"/>
          <w:szCs w:val="32"/>
        </w:rPr>
        <w:t>（三）在提供中介服务时，利用执业之便，谋取不正当利益的；</w:t>
      </w:r>
    </w:p>
    <w:p w14:paraId="6E19356D">
      <w:pPr>
        <w:pStyle w:val="4"/>
        <w:spacing w:line="578" w:lineRule="exact"/>
        <w:ind w:firstLine="640" w:firstLineChars="200"/>
        <w:rPr>
          <w:rFonts w:eastAsia="仿宋_GB2312"/>
          <w:sz w:val="32"/>
          <w:szCs w:val="32"/>
        </w:rPr>
      </w:pPr>
      <w:r>
        <w:rPr>
          <w:rFonts w:eastAsia="仿宋_GB2312"/>
          <w:sz w:val="32"/>
          <w:szCs w:val="32"/>
        </w:rPr>
        <w:t>（四）贿赂项目业主和其他有关人员的；</w:t>
      </w:r>
    </w:p>
    <w:p w14:paraId="5DDDCD71">
      <w:pPr>
        <w:pStyle w:val="4"/>
        <w:spacing w:line="578" w:lineRule="exact"/>
        <w:ind w:firstLine="640" w:firstLineChars="200"/>
        <w:rPr>
          <w:rFonts w:eastAsia="仿宋_GB2312"/>
          <w:sz w:val="32"/>
          <w:szCs w:val="32"/>
        </w:rPr>
      </w:pPr>
      <w:r>
        <w:rPr>
          <w:rFonts w:eastAsia="仿宋_GB2312"/>
          <w:sz w:val="32"/>
          <w:szCs w:val="32"/>
        </w:rPr>
        <w:t>（五）违法违规或违反合同约定将项目进行转包或分包的；</w:t>
      </w:r>
    </w:p>
    <w:p w14:paraId="250883E1">
      <w:pPr>
        <w:pStyle w:val="4"/>
        <w:spacing w:line="578" w:lineRule="exact"/>
        <w:ind w:firstLine="640" w:firstLineChars="200"/>
        <w:rPr>
          <w:rFonts w:eastAsia="仿宋_GB2312"/>
          <w:sz w:val="32"/>
          <w:szCs w:val="32"/>
        </w:rPr>
      </w:pPr>
      <w:r>
        <w:rPr>
          <w:rFonts w:eastAsia="仿宋_GB2312"/>
          <w:sz w:val="32"/>
          <w:szCs w:val="32"/>
        </w:rPr>
        <w:t>（六）利用监理、评审、审核等服务优势干预其他机构日常经营或要求其他机构进行利益输送的；</w:t>
      </w:r>
    </w:p>
    <w:p w14:paraId="43271C4F">
      <w:pPr>
        <w:pStyle w:val="4"/>
        <w:spacing w:line="578" w:lineRule="exact"/>
        <w:ind w:firstLine="640" w:firstLineChars="200"/>
        <w:rPr>
          <w:rFonts w:eastAsia="仿宋_GB2312"/>
          <w:sz w:val="32"/>
          <w:szCs w:val="32"/>
        </w:rPr>
      </w:pPr>
      <w:r>
        <w:rPr>
          <w:rFonts w:eastAsia="仿宋_GB2312"/>
          <w:sz w:val="32"/>
          <w:szCs w:val="32"/>
        </w:rPr>
        <w:t>（七）捏造事实、提供虚假材料、以非法手段取得证明材料进行恶意投诉的；</w:t>
      </w:r>
    </w:p>
    <w:p w14:paraId="65F66DAD">
      <w:pPr>
        <w:pStyle w:val="4"/>
        <w:spacing w:line="578" w:lineRule="exact"/>
        <w:ind w:firstLine="640" w:firstLineChars="200"/>
        <w:rPr>
          <w:rFonts w:eastAsia="仿宋_GB2312"/>
          <w:sz w:val="32"/>
          <w:szCs w:val="32"/>
        </w:rPr>
      </w:pPr>
      <w:r>
        <w:rPr>
          <w:rFonts w:eastAsia="仿宋_GB2312"/>
          <w:sz w:val="32"/>
          <w:szCs w:val="32"/>
        </w:rPr>
        <w:t>（八）被有关行业主管部门列入失信联合惩戒黑名单的；</w:t>
      </w:r>
    </w:p>
    <w:p w14:paraId="59F2D099">
      <w:pPr>
        <w:pStyle w:val="4"/>
        <w:spacing w:line="578" w:lineRule="exact"/>
        <w:ind w:firstLine="640" w:firstLineChars="200"/>
        <w:rPr>
          <w:rFonts w:eastAsia="仿宋_GB2312"/>
          <w:sz w:val="32"/>
          <w:szCs w:val="32"/>
        </w:rPr>
      </w:pPr>
      <w:r>
        <w:rPr>
          <w:rFonts w:eastAsia="仿宋_GB2312"/>
          <w:sz w:val="32"/>
          <w:szCs w:val="32"/>
        </w:rPr>
        <w:t>（九）报名同一个项目的不同中介服务机构，使用相同网络地址报名和办理业务的；</w:t>
      </w:r>
    </w:p>
    <w:p w14:paraId="326113A6">
      <w:pPr>
        <w:pStyle w:val="4"/>
        <w:spacing w:line="578" w:lineRule="exact"/>
        <w:ind w:firstLine="640" w:firstLineChars="200"/>
        <w:rPr>
          <w:rFonts w:eastAsia="仿宋_GB2312"/>
          <w:sz w:val="32"/>
          <w:szCs w:val="32"/>
        </w:rPr>
      </w:pPr>
      <w:r>
        <w:rPr>
          <w:rFonts w:eastAsia="仿宋_GB2312"/>
          <w:sz w:val="32"/>
          <w:szCs w:val="32"/>
        </w:rPr>
        <w:t>（十）</w:t>
      </w:r>
      <w:r>
        <w:rPr>
          <w:rFonts w:hint="default" w:ascii="Times New Roman" w:hAnsi="Times New Roman" w:eastAsia="仿宋_GB2312" w:cs="Times New Roman"/>
          <w:sz w:val="32"/>
          <w:szCs w:val="32"/>
        </w:rPr>
        <w:t>2</w:t>
      </w:r>
      <w:r>
        <w:rPr>
          <w:rFonts w:eastAsia="仿宋_GB2312"/>
          <w:sz w:val="32"/>
          <w:szCs w:val="32"/>
        </w:rPr>
        <w:t>年内（不计算暂停服务时间）出现一般失信行为累计达到</w:t>
      </w:r>
      <w:r>
        <w:rPr>
          <w:rFonts w:hint="default" w:ascii="Times New Roman" w:hAnsi="Times New Roman" w:eastAsia="仿宋_GB2312" w:cs="Times New Roman"/>
          <w:sz w:val="32"/>
          <w:szCs w:val="32"/>
        </w:rPr>
        <w:t>3</w:t>
      </w:r>
      <w:r>
        <w:rPr>
          <w:rFonts w:eastAsia="仿宋_GB2312"/>
          <w:sz w:val="32"/>
          <w:szCs w:val="32"/>
        </w:rPr>
        <w:t>次的；</w:t>
      </w:r>
    </w:p>
    <w:p w14:paraId="3FBF381A">
      <w:pPr>
        <w:pStyle w:val="4"/>
        <w:spacing w:line="578" w:lineRule="exact"/>
        <w:ind w:firstLine="640" w:firstLineChars="200"/>
        <w:rPr>
          <w:rFonts w:eastAsia="仿宋_GB2312"/>
          <w:sz w:val="32"/>
          <w:szCs w:val="32"/>
        </w:rPr>
      </w:pPr>
      <w:r>
        <w:rPr>
          <w:rFonts w:eastAsia="仿宋_GB2312"/>
          <w:sz w:val="32"/>
          <w:szCs w:val="32"/>
        </w:rPr>
        <w:t>（十一）无正当理由拒不接受行业主管部门询问核查、处理结论的。</w:t>
      </w:r>
    </w:p>
    <w:p w14:paraId="78FA2055">
      <w:pPr>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三</w:t>
      </w:r>
      <w:r>
        <w:rPr>
          <w:rFonts w:eastAsia="楷体_GB2312"/>
          <w:sz w:val="32"/>
          <w:szCs w:val="32"/>
        </w:rPr>
        <w:t>十</w:t>
      </w:r>
      <w:r>
        <w:rPr>
          <w:rFonts w:hint="eastAsia" w:eastAsia="楷体_GB2312"/>
          <w:sz w:val="32"/>
          <w:szCs w:val="32"/>
        </w:rPr>
        <w:t>六</w:t>
      </w:r>
      <w:r>
        <w:rPr>
          <w:rFonts w:eastAsia="楷体_GB2312"/>
          <w:sz w:val="32"/>
          <w:szCs w:val="32"/>
        </w:rPr>
        <w:t>条</w:t>
      </w:r>
      <w:r>
        <w:rPr>
          <w:rFonts w:eastAsia="仿宋_GB2312"/>
          <w:sz w:val="32"/>
          <w:szCs w:val="32"/>
        </w:rPr>
        <w:t>　中介服务事项项目业主本着“实事求是、一事一议”的原则，在中介服务成果提交后</w:t>
      </w:r>
      <w:r>
        <w:rPr>
          <w:rFonts w:hint="default" w:ascii="Times New Roman" w:hAnsi="Times New Roman" w:eastAsia="仿宋_GB2312" w:cs="Times New Roman"/>
          <w:sz w:val="32"/>
          <w:szCs w:val="32"/>
        </w:rPr>
        <w:t>3</w:t>
      </w:r>
      <w:r>
        <w:rPr>
          <w:rFonts w:eastAsia="仿宋_GB2312"/>
          <w:sz w:val="32"/>
          <w:szCs w:val="32"/>
        </w:rPr>
        <w:t>个工作日内对中介机构进行评价，如有以上失信行为的，于</w:t>
      </w:r>
      <w:r>
        <w:rPr>
          <w:rFonts w:hint="default" w:ascii="Times New Roman" w:hAnsi="Times New Roman" w:eastAsia="仿宋_GB2312" w:cs="Times New Roman"/>
          <w:sz w:val="32"/>
          <w:szCs w:val="32"/>
        </w:rPr>
        <w:t>2</w:t>
      </w:r>
      <w:r>
        <w:rPr>
          <w:rFonts w:eastAsia="仿宋_GB2312"/>
          <w:sz w:val="32"/>
          <w:szCs w:val="32"/>
        </w:rPr>
        <w:t>个工作日内反馈行业主管部门；行业主管部门调查核实后予以认定，认定结果以书面形式通知中介机构；中介机构无异议的，行业主管部门将认定结果推送至“信用中国”平台和“达州市中介超市”平台。</w:t>
      </w:r>
    </w:p>
    <w:p w14:paraId="0DC9D61C">
      <w:pPr>
        <w:pStyle w:val="4"/>
        <w:spacing w:line="578" w:lineRule="exact"/>
        <w:ind w:firstLine="640" w:firstLineChars="200"/>
        <w:rPr>
          <w:rFonts w:eastAsia="仿宋_GB2312"/>
          <w:sz w:val="32"/>
          <w:szCs w:val="32"/>
        </w:rPr>
      </w:pPr>
      <w:r>
        <w:rPr>
          <w:rFonts w:eastAsia="仿宋_GB2312"/>
          <w:sz w:val="32"/>
          <w:szCs w:val="32"/>
        </w:rPr>
        <w:t>中介机构对认定结果有异议的，应当在自接到书面通知起</w:t>
      </w:r>
      <w:r>
        <w:rPr>
          <w:rFonts w:hint="default" w:ascii="Times New Roman" w:hAnsi="Times New Roman" w:eastAsia="仿宋_GB2312" w:cs="Times New Roman"/>
          <w:sz w:val="32"/>
          <w:szCs w:val="32"/>
        </w:rPr>
        <w:t>5</w:t>
      </w:r>
      <w:r>
        <w:rPr>
          <w:rFonts w:eastAsia="仿宋_GB2312"/>
          <w:sz w:val="32"/>
          <w:szCs w:val="32"/>
        </w:rPr>
        <w:t>日内向行业主管部门提出书面申诉；行业主管部门</w:t>
      </w:r>
      <w:bookmarkStart w:id="0" w:name="_GoBack"/>
      <w:bookmarkEnd w:id="0"/>
      <w:r>
        <w:rPr>
          <w:rFonts w:eastAsia="仿宋_GB2312"/>
          <w:sz w:val="32"/>
          <w:szCs w:val="32"/>
        </w:rPr>
        <w:t>会同项目业主进行复查，并将复查结果书面告知申诉人。</w:t>
      </w:r>
    </w:p>
    <w:p w14:paraId="7EE89298">
      <w:pPr>
        <w:pStyle w:val="4"/>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三</w:t>
      </w:r>
      <w:r>
        <w:rPr>
          <w:rFonts w:eastAsia="楷体_GB2312"/>
          <w:sz w:val="32"/>
          <w:szCs w:val="32"/>
        </w:rPr>
        <w:t>十</w:t>
      </w:r>
      <w:r>
        <w:rPr>
          <w:rFonts w:hint="eastAsia" w:eastAsia="楷体_GB2312"/>
          <w:sz w:val="32"/>
          <w:szCs w:val="32"/>
        </w:rPr>
        <w:t>七</w:t>
      </w:r>
      <w:r>
        <w:rPr>
          <w:rFonts w:eastAsia="楷体_GB2312"/>
          <w:sz w:val="32"/>
          <w:szCs w:val="32"/>
        </w:rPr>
        <w:t>条</w:t>
      </w:r>
      <w:r>
        <w:rPr>
          <w:rFonts w:eastAsia="仿宋_GB2312"/>
          <w:sz w:val="32"/>
          <w:szCs w:val="32"/>
        </w:rPr>
        <w:t>　</w:t>
      </w:r>
      <w:r>
        <w:rPr>
          <w:rFonts w:hint="eastAsia" w:eastAsia="仿宋_GB2312"/>
          <w:color w:val="FF0000"/>
          <w:sz w:val="32"/>
          <w:szCs w:val="32"/>
          <w:u w:val="single"/>
        </w:rPr>
        <w:t>对行业主管部门推送的中介机构失信行为信息，市公共资源交易服务中心应如实记录，对已纳入“达州市中介超市”的中介机构，按照中介超市运行管理办法进行信用惩戒；对还未纳入“达州市中介超市”的中介机构，按照中介超市运行管理办法，可限制其进入“达州市中介超市”。（不能由交易中心来作为执法单位，因此建议修改为：市公共资源交易服务中心应如实记录中介机构失信行为信息，并及时移交行业主管部门进行处理，对已纳入“达州市中介超市”的中介机构，行业管理部门按照中介超市运行管理办法进行信用惩戒，其结果函告交易中心；对还未纳入“达州市中介超市”的中介机构，行业主管部门应按照中介超市运行管理办法，限制其进入“达州市中介超市”）</w:t>
      </w:r>
    </w:p>
    <w:p w14:paraId="326B3820">
      <w:pPr>
        <w:pStyle w:val="4"/>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三</w:t>
      </w:r>
      <w:r>
        <w:rPr>
          <w:rFonts w:eastAsia="楷体_GB2312"/>
          <w:sz w:val="32"/>
          <w:szCs w:val="32"/>
        </w:rPr>
        <w:t>十</w:t>
      </w:r>
      <w:r>
        <w:rPr>
          <w:rFonts w:hint="eastAsia" w:eastAsia="楷体_GB2312"/>
          <w:sz w:val="32"/>
          <w:szCs w:val="32"/>
        </w:rPr>
        <w:t>八</w:t>
      </w:r>
      <w:r>
        <w:rPr>
          <w:rFonts w:eastAsia="楷体_GB2312"/>
          <w:sz w:val="32"/>
          <w:szCs w:val="32"/>
        </w:rPr>
        <w:t>条</w:t>
      </w:r>
      <w:r>
        <w:rPr>
          <w:rFonts w:eastAsia="仿宋_GB2312"/>
          <w:sz w:val="32"/>
          <w:szCs w:val="32"/>
        </w:rPr>
        <w:t xml:space="preserve"> 对守信中介机构，行业主管部门可建立正向激励机制，积极向“达州市中介超市”推荐。</w:t>
      </w:r>
    </w:p>
    <w:p w14:paraId="10662376">
      <w:pPr>
        <w:pStyle w:val="4"/>
        <w:spacing w:line="578" w:lineRule="exact"/>
        <w:ind w:firstLine="640" w:firstLineChars="200"/>
        <w:rPr>
          <w:rFonts w:eastAsia="仿宋_GB2312"/>
          <w:sz w:val="32"/>
          <w:szCs w:val="32"/>
        </w:rPr>
      </w:pPr>
    </w:p>
    <w:p w14:paraId="5ED67AFE">
      <w:pPr>
        <w:pStyle w:val="10"/>
        <w:bidi w:val="0"/>
        <w:jc w:val="center"/>
        <w:rPr>
          <w:rFonts w:hint="eastAsia"/>
          <w:lang w:val="en-US" w:eastAsia="zh-CN"/>
        </w:rPr>
      </w:pPr>
      <w:r>
        <w:rPr>
          <w:rFonts w:hint="eastAsia"/>
          <w:lang w:val="en-US" w:eastAsia="zh-CN"/>
        </w:rPr>
        <w:t>第七章</w:t>
      </w:r>
      <w:r>
        <w:t>　</w:t>
      </w:r>
      <w:r>
        <w:rPr>
          <w:rFonts w:hint="eastAsia"/>
          <w:lang w:val="en-US" w:eastAsia="zh-CN"/>
        </w:rPr>
        <w:t>投诉与处理</w:t>
      </w:r>
    </w:p>
    <w:p w14:paraId="02E33AD2">
      <w:pPr>
        <w:pStyle w:val="4"/>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三</w:t>
      </w:r>
      <w:r>
        <w:rPr>
          <w:rFonts w:eastAsia="楷体_GB2312"/>
          <w:sz w:val="32"/>
          <w:szCs w:val="32"/>
        </w:rPr>
        <w:t>十</w:t>
      </w:r>
      <w:r>
        <w:rPr>
          <w:rFonts w:hint="eastAsia" w:eastAsia="楷体_GB2312"/>
          <w:sz w:val="32"/>
          <w:szCs w:val="32"/>
        </w:rPr>
        <w:t>九</w:t>
      </w:r>
      <w:r>
        <w:rPr>
          <w:rFonts w:eastAsia="楷体_GB2312"/>
          <w:sz w:val="32"/>
          <w:szCs w:val="32"/>
        </w:rPr>
        <w:t>条</w:t>
      </w:r>
      <w:r>
        <w:rPr>
          <w:rFonts w:eastAsia="仿宋_GB2312"/>
          <w:sz w:val="32"/>
          <w:szCs w:val="32"/>
        </w:rPr>
        <w:t xml:space="preserve"> 中介服务行为过程中，相关活动当事人可以向有关行业主管部门提出投诉，投诉内容应包含但不限于以下信息：</w:t>
      </w:r>
    </w:p>
    <w:p w14:paraId="7A0A9AE4">
      <w:pPr>
        <w:pStyle w:val="4"/>
        <w:spacing w:line="578" w:lineRule="exact"/>
        <w:ind w:firstLine="640" w:firstLineChars="200"/>
        <w:rPr>
          <w:rFonts w:eastAsia="仿宋_GB2312"/>
          <w:sz w:val="32"/>
          <w:szCs w:val="32"/>
        </w:rPr>
      </w:pPr>
      <w:r>
        <w:rPr>
          <w:rFonts w:eastAsia="仿宋_GB2312"/>
          <w:sz w:val="32"/>
          <w:szCs w:val="32"/>
        </w:rPr>
        <w:t>（一）投诉人姓名、身份信息、联系电话；</w:t>
      </w:r>
    </w:p>
    <w:p w14:paraId="5BAD636D">
      <w:pPr>
        <w:pStyle w:val="4"/>
        <w:spacing w:line="578" w:lineRule="exact"/>
        <w:ind w:firstLine="640" w:firstLineChars="200"/>
        <w:rPr>
          <w:rFonts w:eastAsia="仿宋_GB2312"/>
          <w:sz w:val="32"/>
          <w:szCs w:val="32"/>
        </w:rPr>
      </w:pPr>
      <w:r>
        <w:rPr>
          <w:rFonts w:eastAsia="仿宋_GB2312"/>
          <w:sz w:val="32"/>
          <w:szCs w:val="32"/>
        </w:rPr>
        <w:t>（二）被投诉人员或中介机构信息；</w:t>
      </w:r>
    </w:p>
    <w:p w14:paraId="14361462">
      <w:pPr>
        <w:pStyle w:val="4"/>
        <w:spacing w:line="578" w:lineRule="exact"/>
        <w:ind w:firstLine="640" w:firstLineChars="200"/>
        <w:rPr>
          <w:rFonts w:eastAsia="仿宋_GB2312"/>
          <w:sz w:val="32"/>
          <w:szCs w:val="32"/>
        </w:rPr>
      </w:pPr>
      <w:r>
        <w:rPr>
          <w:rFonts w:eastAsia="仿宋_GB2312"/>
          <w:sz w:val="32"/>
          <w:szCs w:val="32"/>
        </w:rPr>
        <w:t>（三）具体投诉事项及事实依据；</w:t>
      </w:r>
    </w:p>
    <w:p w14:paraId="24DFBA08">
      <w:pPr>
        <w:pStyle w:val="4"/>
        <w:spacing w:line="578" w:lineRule="exact"/>
        <w:ind w:firstLine="640" w:firstLineChars="200"/>
        <w:rPr>
          <w:rFonts w:eastAsia="仿宋_GB2312"/>
          <w:sz w:val="32"/>
          <w:szCs w:val="32"/>
        </w:rPr>
      </w:pPr>
      <w:r>
        <w:rPr>
          <w:rFonts w:eastAsia="仿宋_GB2312"/>
          <w:sz w:val="32"/>
          <w:szCs w:val="32"/>
        </w:rPr>
        <w:t>（四）违反的有关法律法规条款或本办法的条款；</w:t>
      </w:r>
    </w:p>
    <w:p w14:paraId="0FE5938B">
      <w:pPr>
        <w:pStyle w:val="4"/>
        <w:spacing w:line="578" w:lineRule="exact"/>
        <w:ind w:firstLine="640" w:firstLineChars="200"/>
        <w:rPr>
          <w:rFonts w:eastAsia="仿宋_GB2312"/>
          <w:sz w:val="32"/>
          <w:szCs w:val="32"/>
        </w:rPr>
      </w:pPr>
      <w:r>
        <w:rPr>
          <w:rFonts w:eastAsia="仿宋_GB2312"/>
          <w:sz w:val="32"/>
          <w:szCs w:val="32"/>
        </w:rPr>
        <w:t>（五）相关证据和证明材料；</w:t>
      </w:r>
    </w:p>
    <w:p w14:paraId="1EE82ADC">
      <w:pPr>
        <w:pStyle w:val="4"/>
        <w:spacing w:line="578" w:lineRule="exact"/>
        <w:ind w:firstLine="640" w:firstLineChars="200"/>
        <w:rPr>
          <w:rFonts w:eastAsia="仿宋_GB2312"/>
          <w:sz w:val="32"/>
          <w:szCs w:val="32"/>
        </w:rPr>
      </w:pPr>
      <w:r>
        <w:rPr>
          <w:rFonts w:eastAsia="仿宋_GB2312"/>
          <w:sz w:val="32"/>
          <w:szCs w:val="32"/>
        </w:rPr>
        <w:t>（六）提起投诉的日期。</w:t>
      </w:r>
    </w:p>
    <w:p w14:paraId="4F9BFACC">
      <w:pPr>
        <w:snapToGrid w:val="0"/>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四十</w:t>
      </w:r>
      <w:r>
        <w:rPr>
          <w:rFonts w:eastAsia="楷体_GB2312"/>
          <w:sz w:val="32"/>
          <w:szCs w:val="32"/>
        </w:rPr>
        <w:t>条</w:t>
      </w:r>
      <w:r>
        <w:rPr>
          <w:rFonts w:eastAsia="仿宋_GB2312"/>
          <w:sz w:val="32"/>
          <w:szCs w:val="32"/>
        </w:rPr>
        <w:t>　行业主管部门收到投诉后，应在</w:t>
      </w:r>
      <w:r>
        <w:rPr>
          <w:rFonts w:hint="default" w:ascii="Times New Roman" w:hAnsi="Times New Roman" w:eastAsia="仿宋_GB2312" w:cs="Times New Roman"/>
          <w:sz w:val="32"/>
          <w:szCs w:val="32"/>
        </w:rPr>
        <w:t>1</w:t>
      </w:r>
      <w:r>
        <w:rPr>
          <w:rFonts w:eastAsia="仿宋_GB2312"/>
          <w:sz w:val="32"/>
          <w:szCs w:val="32"/>
        </w:rPr>
        <w:t>个工作日内决定是否受理。不予受理的，应当说明理由。决定受理的，应在受理后</w:t>
      </w:r>
      <w:r>
        <w:rPr>
          <w:rFonts w:hint="default" w:ascii="Times New Roman" w:hAnsi="Times New Roman" w:eastAsia="仿宋_GB2312" w:cs="Times New Roman"/>
          <w:sz w:val="32"/>
          <w:szCs w:val="32"/>
        </w:rPr>
        <w:t>10</w:t>
      </w:r>
      <w:r>
        <w:rPr>
          <w:rFonts w:eastAsia="仿宋_GB2312"/>
          <w:sz w:val="32"/>
          <w:szCs w:val="32"/>
        </w:rPr>
        <w:t>个工作日内作出处理决定，处理期间行业主管部门可暂停其中介服务活动。</w:t>
      </w:r>
    </w:p>
    <w:p w14:paraId="0DD491F5">
      <w:pPr>
        <w:snapToGrid w:val="0"/>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四十一</w:t>
      </w:r>
      <w:r>
        <w:rPr>
          <w:rFonts w:eastAsia="楷体_GB2312"/>
          <w:sz w:val="32"/>
          <w:szCs w:val="32"/>
        </w:rPr>
        <w:t>条　</w:t>
      </w:r>
      <w:r>
        <w:rPr>
          <w:rFonts w:eastAsia="仿宋_GB2312"/>
          <w:sz w:val="32"/>
          <w:szCs w:val="32"/>
        </w:rPr>
        <w:t>投诉处理可以进行调查取证或者组织质证。对投诉处理部门依法进行的调查取证，投诉人和与投诉事项有关的当事人应当予以配合、如实反映情况，并按要求提供相关材料。投诉人拒绝配合调查的，按自动撤回投诉处理；被投诉人拒绝配合调查的，视同其放弃说明权利，依法承担可能产生的不利后果。</w:t>
      </w:r>
    </w:p>
    <w:p w14:paraId="326BB2F1">
      <w:pPr>
        <w:snapToGrid w:val="0"/>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四十二</w:t>
      </w:r>
      <w:r>
        <w:rPr>
          <w:rFonts w:eastAsia="楷体_GB2312"/>
          <w:sz w:val="32"/>
          <w:szCs w:val="32"/>
        </w:rPr>
        <w:t>条</w:t>
      </w:r>
      <w:r>
        <w:rPr>
          <w:rFonts w:eastAsia="仿宋_GB2312"/>
          <w:sz w:val="32"/>
          <w:szCs w:val="32"/>
        </w:rPr>
        <w:t>　投诉人书面申请撤回投诉的，应书面说明理由，并由行业主管部门判定核实后，作出是否终止投诉处理程序。投诉人捏造事实、提供虚假材料或者以非法手段取得证明材料进行投诉的，受理投诉部门应当予以驳回并终结投诉。</w:t>
      </w:r>
    </w:p>
    <w:p w14:paraId="4F57DF67">
      <w:pPr>
        <w:snapToGrid w:val="0"/>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四十三</w:t>
      </w:r>
      <w:r>
        <w:rPr>
          <w:rFonts w:eastAsia="楷体_GB2312"/>
          <w:sz w:val="32"/>
          <w:szCs w:val="32"/>
        </w:rPr>
        <w:t>条</w:t>
      </w:r>
      <w:r>
        <w:rPr>
          <w:rFonts w:eastAsia="仿宋_GB2312"/>
          <w:sz w:val="32"/>
          <w:szCs w:val="32"/>
        </w:rPr>
        <w:t>　除法定需保密的事项外，有关处理决定应在</w:t>
      </w:r>
      <w:r>
        <w:rPr>
          <w:rFonts w:hint="default" w:ascii="Times New Roman" w:hAnsi="Times New Roman" w:eastAsia="仿宋_GB2312" w:cs="Times New Roman"/>
          <w:sz w:val="32"/>
          <w:szCs w:val="32"/>
        </w:rPr>
        <w:t>２</w:t>
      </w:r>
      <w:r>
        <w:rPr>
          <w:rFonts w:eastAsia="仿宋_GB2312"/>
          <w:sz w:val="32"/>
          <w:szCs w:val="32"/>
        </w:rPr>
        <w:t>个工作日内在门户网站上进行公示，涉及失信行为的按本办法中信用管理有关条款处理。中介机构对处理决定不服的，可通过法定渠道处理争议。</w:t>
      </w:r>
    </w:p>
    <w:p w14:paraId="2425CF00">
      <w:pPr>
        <w:pStyle w:val="4"/>
        <w:spacing w:line="578" w:lineRule="exact"/>
        <w:ind w:firstLine="640"/>
        <w:rPr>
          <w:rFonts w:eastAsia="仿宋_GB2312"/>
          <w:sz w:val="32"/>
          <w:szCs w:val="32"/>
        </w:rPr>
      </w:pPr>
      <w:r>
        <w:rPr>
          <w:rFonts w:eastAsia="楷体_GB2312"/>
          <w:sz w:val="32"/>
          <w:szCs w:val="32"/>
        </w:rPr>
        <w:t>第</w:t>
      </w:r>
      <w:r>
        <w:rPr>
          <w:rFonts w:hint="eastAsia" w:eastAsia="楷体_GB2312"/>
          <w:sz w:val="32"/>
          <w:szCs w:val="32"/>
        </w:rPr>
        <w:t>四十四</w:t>
      </w:r>
      <w:r>
        <w:rPr>
          <w:rFonts w:eastAsia="楷体_GB2312"/>
          <w:sz w:val="32"/>
          <w:szCs w:val="32"/>
        </w:rPr>
        <w:t>条</w:t>
      </w:r>
      <w:r>
        <w:rPr>
          <w:rFonts w:eastAsia="黑体"/>
          <w:sz w:val="32"/>
          <w:szCs w:val="32"/>
        </w:rPr>
        <w:t xml:space="preserve"> </w:t>
      </w:r>
      <w:r>
        <w:rPr>
          <w:rFonts w:eastAsia="仿宋_GB2312"/>
          <w:sz w:val="32"/>
          <w:szCs w:val="32"/>
        </w:rPr>
        <w:t>行业主管部门在日常监督、信用管理、处理投诉过程中发现有违反其他行业监管法律法规的，依法依规转交其他对应主管部门处理。涉及刑事犯罪的，移交公安机关；涉及公职人员违纪违规的，移交纪检监察机关。</w:t>
      </w:r>
    </w:p>
    <w:p w14:paraId="572C98E9">
      <w:pPr>
        <w:snapToGrid w:val="0"/>
        <w:spacing w:line="578" w:lineRule="exact"/>
        <w:ind w:firstLine="655"/>
        <w:rPr>
          <w:rFonts w:eastAsia="仿宋_GB2312"/>
          <w:sz w:val="32"/>
          <w:szCs w:val="32"/>
        </w:rPr>
      </w:pPr>
      <w:r>
        <w:rPr>
          <w:rStyle w:val="7"/>
          <w:rFonts w:eastAsia="楷体_GB2312"/>
          <w:b w:val="0"/>
          <w:bCs/>
          <w:sz w:val="32"/>
          <w:szCs w:val="32"/>
        </w:rPr>
        <w:t>第</w:t>
      </w:r>
      <w:r>
        <w:rPr>
          <w:rFonts w:hint="eastAsia" w:eastAsia="楷体_GB2312"/>
          <w:sz w:val="32"/>
          <w:szCs w:val="32"/>
        </w:rPr>
        <w:t>四十五</w:t>
      </w:r>
      <w:r>
        <w:rPr>
          <w:rStyle w:val="7"/>
          <w:rFonts w:eastAsia="楷体_GB2312"/>
          <w:b w:val="0"/>
          <w:bCs/>
          <w:sz w:val="32"/>
          <w:szCs w:val="32"/>
        </w:rPr>
        <w:t>条</w:t>
      </w:r>
      <w:r>
        <w:rPr>
          <w:rStyle w:val="7"/>
          <w:rFonts w:hint="eastAsia" w:eastAsia="黑体"/>
          <w:b w:val="0"/>
          <w:bCs/>
          <w:sz w:val="32"/>
          <w:szCs w:val="32"/>
        </w:rPr>
        <w:t xml:space="preserve"> </w:t>
      </w:r>
      <w:r>
        <w:rPr>
          <w:rFonts w:eastAsia="仿宋_GB2312"/>
          <w:sz w:val="32"/>
          <w:szCs w:val="32"/>
        </w:rPr>
        <w:t>其他提供非行政审批中介服务事项的中介机构管理可参照此办法执行。</w:t>
      </w:r>
    </w:p>
    <w:p w14:paraId="10E70AA9">
      <w:pPr>
        <w:snapToGrid w:val="0"/>
        <w:spacing w:line="578" w:lineRule="exact"/>
        <w:ind w:firstLine="655"/>
        <w:rPr>
          <w:rFonts w:eastAsia="仿宋_GB2312"/>
          <w:sz w:val="32"/>
          <w:szCs w:val="32"/>
        </w:rPr>
      </w:pPr>
    </w:p>
    <w:p w14:paraId="0F64EB3C">
      <w:pPr>
        <w:pStyle w:val="10"/>
        <w:bidi w:val="0"/>
        <w:jc w:val="center"/>
        <w:rPr>
          <w:rFonts w:hint="eastAsia"/>
          <w:lang w:val="en-US" w:eastAsia="zh-CN"/>
        </w:rPr>
      </w:pPr>
      <w:r>
        <w:rPr>
          <w:rFonts w:hint="eastAsia"/>
          <w:lang w:val="en-US" w:eastAsia="zh-CN"/>
        </w:rPr>
        <w:t>第八章</w:t>
      </w:r>
      <w:r>
        <w:t>　</w:t>
      </w:r>
      <w:r>
        <w:rPr>
          <w:rFonts w:hint="eastAsia"/>
          <w:lang w:val="en-US" w:eastAsia="zh-CN"/>
        </w:rPr>
        <w:t>附</w:t>
      </w:r>
      <w:r>
        <w:t>　</w:t>
      </w:r>
      <w:r>
        <w:rPr>
          <w:rFonts w:hint="eastAsia"/>
          <w:lang w:val="en-US" w:eastAsia="zh-CN"/>
        </w:rPr>
        <w:t>则</w:t>
      </w:r>
    </w:p>
    <w:p w14:paraId="38B2C606">
      <w:pPr>
        <w:pStyle w:val="4"/>
        <w:spacing w:line="578"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四十六</w:t>
      </w:r>
      <w:r>
        <w:rPr>
          <w:rFonts w:eastAsia="楷体_GB2312"/>
          <w:sz w:val="32"/>
          <w:szCs w:val="32"/>
        </w:rPr>
        <w:t>条</w:t>
      </w:r>
      <w:r>
        <w:rPr>
          <w:rFonts w:hint="eastAsia" w:eastAsia="仿宋_GB2312"/>
          <w:sz w:val="32"/>
          <w:szCs w:val="32"/>
        </w:rPr>
        <w:t xml:space="preserve"> </w:t>
      </w:r>
      <w:r>
        <w:rPr>
          <w:rFonts w:eastAsia="仿宋_GB2312"/>
          <w:sz w:val="32"/>
          <w:szCs w:val="32"/>
        </w:rPr>
        <w:t>本办法</w:t>
      </w:r>
      <w:r>
        <w:rPr>
          <w:rFonts w:hint="eastAsia" w:eastAsia="仿宋_GB2312"/>
          <w:sz w:val="32"/>
          <w:szCs w:val="32"/>
        </w:rPr>
        <w:t>由市</w:t>
      </w:r>
      <w:r>
        <w:rPr>
          <w:rFonts w:eastAsia="仿宋_GB2312"/>
          <w:sz w:val="32"/>
          <w:szCs w:val="32"/>
        </w:rPr>
        <w:t>政务服务管理局</w:t>
      </w:r>
      <w:r>
        <w:rPr>
          <w:rFonts w:hint="eastAsia" w:eastAsia="仿宋_GB2312"/>
          <w:sz w:val="32"/>
          <w:szCs w:val="32"/>
        </w:rPr>
        <w:t>（市公管办）</w:t>
      </w:r>
      <w:r>
        <w:rPr>
          <w:rFonts w:eastAsia="仿宋_GB2312"/>
          <w:sz w:val="32"/>
          <w:szCs w:val="32"/>
        </w:rPr>
        <w:t>负责解释，并制定实施细则。</w:t>
      </w:r>
    </w:p>
    <w:p w14:paraId="3E62B25D">
      <w:pPr>
        <w:snapToGrid w:val="0"/>
        <w:spacing w:line="578" w:lineRule="exact"/>
        <w:ind w:firstLine="640"/>
        <w:rPr>
          <w:rFonts w:eastAsia="方正仿宋_GB2312"/>
          <w:sz w:val="32"/>
          <w:szCs w:val="32"/>
        </w:rPr>
      </w:pPr>
      <w:r>
        <w:rPr>
          <w:rFonts w:eastAsia="楷体_GB2312"/>
          <w:sz w:val="32"/>
          <w:szCs w:val="32"/>
        </w:rPr>
        <w:t>第</w:t>
      </w:r>
      <w:r>
        <w:rPr>
          <w:rFonts w:hint="eastAsia" w:eastAsia="楷体_GB2312"/>
          <w:sz w:val="32"/>
          <w:szCs w:val="32"/>
        </w:rPr>
        <w:t>四十七</w:t>
      </w:r>
      <w:r>
        <w:rPr>
          <w:rFonts w:eastAsia="楷体_GB2312"/>
          <w:sz w:val="32"/>
          <w:szCs w:val="32"/>
        </w:rPr>
        <w:t>条</w:t>
      </w:r>
      <w:r>
        <w:rPr>
          <w:rFonts w:hint="eastAsia" w:eastAsia="楷体_GB2312"/>
          <w:sz w:val="32"/>
          <w:szCs w:val="32"/>
        </w:rPr>
        <w:t xml:space="preserve"> </w:t>
      </w:r>
      <w:r>
        <w:rPr>
          <w:rFonts w:eastAsia="仿宋_GB2312"/>
          <w:sz w:val="32"/>
          <w:szCs w:val="32"/>
        </w:rPr>
        <w:t>本办法自</w:t>
      </w:r>
      <w:r>
        <w:rPr>
          <w:rFonts w:hint="default" w:ascii="Times New Roman" w:hAnsi="Times New Roman" w:eastAsia="仿宋_GB2312" w:cs="Times New Roman"/>
          <w:color w:val="0000FF"/>
          <w:sz w:val="32"/>
          <w:szCs w:val="32"/>
          <w:highlight w:val="yellow"/>
        </w:rPr>
        <w:t>2024</w:t>
      </w:r>
      <w:r>
        <w:rPr>
          <w:rFonts w:hint="eastAsia" w:eastAsia="仿宋_GB2312"/>
          <w:color w:val="0000FF"/>
          <w:sz w:val="32"/>
          <w:szCs w:val="32"/>
          <w:highlight w:val="yellow"/>
        </w:rPr>
        <w:t>年</w:t>
      </w:r>
      <w:r>
        <w:rPr>
          <w:rFonts w:hint="default" w:ascii="Times New Roman" w:hAnsi="Times New Roman" w:eastAsia="仿宋_GB2312" w:cs="Times New Roman"/>
          <w:color w:val="0000FF"/>
          <w:sz w:val="32"/>
          <w:szCs w:val="32"/>
          <w:highlight w:val="yellow"/>
        </w:rPr>
        <w:t>5</w:t>
      </w:r>
      <w:r>
        <w:rPr>
          <w:rFonts w:hint="eastAsia" w:eastAsia="仿宋_GB2312"/>
          <w:color w:val="0000FF"/>
          <w:sz w:val="32"/>
          <w:szCs w:val="32"/>
          <w:highlight w:val="yellow"/>
        </w:rPr>
        <w:t>月</w:t>
      </w:r>
      <w:r>
        <w:rPr>
          <w:rFonts w:hint="default" w:ascii="Times New Roman" w:hAnsi="Times New Roman" w:eastAsia="仿宋_GB2312" w:cs="Times New Roman"/>
          <w:color w:val="0000FF"/>
          <w:sz w:val="32"/>
          <w:szCs w:val="32"/>
          <w:highlight w:val="yellow"/>
        </w:rPr>
        <w:t>1</w:t>
      </w:r>
      <w:r>
        <w:rPr>
          <w:rFonts w:hint="eastAsia" w:eastAsia="仿宋_GB2312"/>
          <w:color w:val="0000FF"/>
          <w:sz w:val="32"/>
          <w:szCs w:val="32"/>
          <w:highlight w:val="yellow"/>
        </w:rPr>
        <w:t>日</w:t>
      </w:r>
      <w:r>
        <w:rPr>
          <w:rFonts w:eastAsia="仿宋_GB2312"/>
          <w:sz w:val="32"/>
          <w:szCs w:val="32"/>
        </w:rPr>
        <w:t>起施行</w:t>
      </w:r>
      <w:r>
        <w:rPr>
          <w:rFonts w:hint="eastAsia" w:eastAsia="仿宋_GB2312"/>
          <w:sz w:val="32"/>
          <w:szCs w:val="32"/>
        </w:rPr>
        <w:t>，</w:t>
      </w:r>
      <w:r>
        <w:rPr>
          <w:rFonts w:hint="eastAsia" w:ascii="方正仿宋_GB2312" w:hAnsi="方正仿宋_GB2312" w:eastAsia="方正仿宋_GB2312" w:cs="方正仿宋_GB2312"/>
          <w:sz w:val="32"/>
          <w:szCs w:val="40"/>
        </w:rPr>
        <w:t>有效期</w:t>
      </w:r>
      <w:r>
        <w:rPr>
          <w:rFonts w:hint="default" w:ascii="Times New Roman" w:hAnsi="Times New Roman" w:eastAsia="方正仿宋_GB2312" w:cs="Times New Roman"/>
          <w:sz w:val="32"/>
          <w:szCs w:val="40"/>
        </w:rPr>
        <w:t>3</w:t>
      </w:r>
      <w:r>
        <w:rPr>
          <w:rFonts w:hint="eastAsia" w:ascii="方正仿宋_GB2312" w:hAnsi="方正仿宋_GB2312" w:eastAsia="方正仿宋_GB2312" w:cs="方正仿宋_GB2312"/>
          <w:sz w:val="32"/>
          <w:szCs w:val="40"/>
        </w:rPr>
        <w:t>年。</w:t>
      </w:r>
    </w:p>
    <w:p w14:paraId="70F6BAA0">
      <w:pPr>
        <w:spacing w:line="500" w:lineRule="exact"/>
        <w:ind w:right="210" w:rightChars="100"/>
        <w:rPr>
          <w:rFonts w:eastAsia="仿宋_GB2312"/>
        </w:rPr>
      </w:pPr>
    </w:p>
    <w:p w14:paraId="13E117D5">
      <w:pPr>
        <w:pStyle w:val="8"/>
        <w:bidi w:val="0"/>
      </w:pPr>
    </w:p>
    <w:sectPr>
      <w:footerReference r:id="rId3" w:type="default"/>
      <w:pgSz w:w="11906" w:h="16838"/>
      <w:pgMar w:top="2098" w:right="1474" w:bottom="1985" w:left="1588"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C048">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95C09A">
                          <w:pPr>
                            <w:pStyle w:val="3"/>
                            <w:ind w:left="210" w:leftChars="100" w:right="210" w:rightChars="1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1D95C09A">
                    <w:pPr>
                      <w:pStyle w:val="3"/>
                      <w:ind w:left="210" w:leftChars="100" w:right="210" w:rightChars="1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TJjYmIwY2YzZjU0M2VlNWU1ZTM0MzVhMWM5NDYifQ=="/>
  </w:docVars>
  <w:rsids>
    <w:rsidRoot w:val="4CAE59EE"/>
    <w:rsid w:val="0D5D3382"/>
    <w:rsid w:val="143B29AF"/>
    <w:rsid w:val="199B021E"/>
    <w:rsid w:val="1DD71A40"/>
    <w:rsid w:val="20EF1296"/>
    <w:rsid w:val="25AF576B"/>
    <w:rsid w:val="25D23219"/>
    <w:rsid w:val="2FB20AD0"/>
    <w:rsid w:val="30D91DD1"/>
    <w:rsid w:val="3E2E4312"/>
    <w:rsid w:val="3EC7320B"/>
    <w:rsid w:val="49C024A6"/>
    <w:rsid w:val="4CAE59EE"/>
    <w:rsid w:val="52171E30"/>
    <w:rsid w:val="52E65DF3"/>
    <w:rsid w:val="549C400B"/>
    <w:rsid w:val="5D2B154C"/>
    <w:rsid w:val="5EAA6DDD"/>
    <w:rsid w:val="665925BF"/>
    <w:rsid w:val="7BC34BDA"/>
    <w:rsid w:val="7DE81315"/>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rPr>
      <w:sz w:val="24"/>
    </w:rPr>
  </w:style>
  <w:style w:type="character" w:styleId="7">
    <w:name w:val="Strong"/>
    <w:basedOn w:val="6"/>
    <w:qFormat/>
    <w:uiPriority w:val="0"/>
    <w:rPr>
      <w:b/>
    </w:rPr>
  </w:style>
  <w:style w:type="paragraph" w:customStyle="1" w:styleId="8">
    <w:name w:val="公文主体"/>
    <w:basedOn w:val="1"/>
    <w:uiPriority w:val="0"/>
    <w:pPr>
      <w:spacing w:line="579" w:lineRule="exact"/>
      <w:ind w:left="0" w:leftChars="0"/>
      <w:jc w:val="left"/>
    </w:pPr>
    <w:rPr>
      <w:rFonts w:hint="eastAsia" w:ascii="黑体" w:hAnsi="黑体" w:eastAsia="方正仿宋_GBK" w:cs="黑体"/>
      <w:sz w:val="32"/>
      <w:szCs w:val="28"/>
    </w:rPr>
  </w:style>
  <w:style w:type="paragraph" w:customStyle="1" w:styleId="9">
    <w:name w:val="公文标题"/>
    <w:basedOn w:val="1"/>
    <w:autoRedefine/>
    <w:qFormat/>
    <w:uiPriority w:val="0"/>
    <w:pPr>
      <w:spacing w:line="600" w:lineRule="exact"/>
      <w:ind w:firstLine="0" w:firstLineChars="0"/>
      <w:jc w:val="center"/>
    </w:pPr>
    <w:rPr>
      <w:rFonts w:hint="eastAsia" w:ascii="仿宋_GB2312" w:hAnsi="仿宋_GB2312" w:eastAsia="方正小标宋简体" w:cs="仿宋_GB2312"/>
      <w:sz w:val="44"/>
      <w:szCs w:val="32"/>
    </w:rPr>
  </w:style>
  <w:style w:type="paragraph" w:customStyle="1" w:styleId="10">
    <w:name w:val="一级标题（公文）"/>
    <w:basedOn w:val="1"/>
    <w:uiPriority w:val="0"/>
    <w:pPr>
      <w:spacing w:line="579" w:lineRule="exact"/>
    </w:pPr>
    <w:rPr>
      <w:rFonts w:hint="eastAsia" w:ascii="黑体" w:hAnsi="黑体" w:eastAsia="方正黑体_GBK" w:cs="黑体"/>
      <w:sz w:val="32"/>
      <w:szCs w:val="28"/>
    </w:rPr>
  </w:style>
  <w:style w:type="paragraph" w:customStyle="1" w:styleId="11">
    <w:name w:val="二级标题（公文）"/>
    <w:basedOn w:val="1"/>
    <w:uiPriority w:val="0"/>
    <w:pPr>
      <w:spacing w:line="579" w:lineRule="exact"/>
    </w:pPr>
    <w:rPr>
      <w:rFonts w:hint="eastAsia" w:ascii="黑体" w:hAnsi="黑体" w:eastAsia="方正楷体_GBK" w:cs="黑体"/>
      <w:sz w:val="32"/>
      <w:szCs w:val="28"/>
    </w:rPr>
  </w:style>
  <w:style w:type="paragraph" w:customStyle="1" w:styleId="12">
    <w:name w:val="三级标题（公文）"/>
    <w:basedOn w:val="1"/>
    <w:autoRedefine/>
    <w:qFormat/>
    <w:uiPriority w:val="0"/>
    <w:pPr>
      <w:spacing w:line="579" w:lineRule="exact"/>
    </w:pPr>
    <w:rPr>
      <w:rFonts w:hint="eastAsia" w:ascii="黑体" w:hAnsi="黑体" w:eastAsia="方正仿宋_GBK" w:cs="黑体"/>
      <w:sz w:val="32"/>
      <w:szCs w:val="28"/>
    </w:rPr>
  </w:style>
  <w:style w:type="paragraph" w:customStyle="1" w:styleId="13">
    <w:name w:val="四级标题（公文）"/>
    <w:basedOn w:val="1"/>
    <w:uiPriority w:val="0"/>
    <w:pPr>
      <w:spacing w:line="579" w:lineRule="exact"/>
      <w:ind w:firstLine="640" w:firstLineChars="200"/>
      <w:jc w:val="left"/>
    </w:pPr>
    <w:rPr>
      <w:rFonts w:hint="eastAsia" w:ascii="仿宋_GB2312" w:hAnsi="仿宋_GB2312" w:eastAsia="方正仿宋_GBK" w:cs="仿宋_GB2312"/>
      <w:sz w:val="32"/>
      <w:szCs w:val="32"/>
    </w:rPr>
  </w:style>
  <w:style w:type="paragraph" w:customStyle="1" w:styleId="14">
    <w:name w:val="附件"/>
    <w:basedOn w:val="1"/>
    <w:uiPriority w:val="0"/>
    <w:pPr>
      <w:spacing w:line="579" w:lineRule="exact"/>
      <w:ind w:leftChars="0" w:firstLine="640" w:firstLineChars="200"/>
      <w:jc w:val="left"/>
    </w:pPr>
    <w:rPr>
      <w:rFonts w:hint="eastAsia" w:ascii="仿宋_GB2312" w:hAnsi="仿宋_GB2312" w:eastAsia="仿宋_GB2312" w:cs="仿宋_GB2312"/>
      <w:sz w:val="32"/>
      <w:szCs w:val="32"/>
    </w:rPr>
  </w:style>
  <w:style w:type="paragraph" w:customStyle="1" w:styleId="15">
    <w:name w:val="成文日期"/>
    <w:basedOn w:val="1"/>
    <w:qFormat/>
    <w:uiPriority w:val="0"/>
    <w:pPr>
      <w:spacing w:line="579" w:lineRule="exact"/>
      <w:ind w:leftChars="0" w:firstLine="640" w:firstLineChars="200"/>
      <w:jc w:val="righ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2024-09-19T05:04:00Z</dcterms:created>
  <dc:creator>小橙子</dc:creator>
  <cp:lastModifiedBy>小橙子</cp:lastModifiedBy>
  <dcterms:modified xsi:type="dcterms:W3CDTF">2024-09-19T05:07:42Z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C5C3FD955701445380BBA0E812C4E0ED_11</vt:lpwstr>
  </property>
</Properties>
</file>